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1B18C7" w:rsidRDefault="00C06439">
      <w:pPr>
        <w:spacing w:line="240" w:lineRule="auto"/>
        <w:jc w:val="center"/>
        <w:rPr>
          <w:sz w:val="28"/>
          <w:szCs w:val="28"/>
          <w:lang w:val="ru-RU"/>
        </w:rPr>
      </w:pPr>
      <w:r w:rsidRPr="001B18C7">
        <w:rPr>
          <w:b/>
          <w:bCs/>
          <w:iCs/>
          <w:sz w:val="28"/>
          <w:szCs w:val="28"/>
          <w:lang w:val="ru-RU"/>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spacing w:line="240" w:lineRule="auto"/>
        <w:jc w:val="center"/>
        <w:rPr>
          <w:b/>
          <w:sz w:val="40"/>
          <w:szCs w:val="40"/>
          <w:lang w:val="ru-RU"/>
        </w:rPr>
      </w:pPr>
      <w:r w:rsidRPr="001B18C7">
        <w:rPr>
          <w:b/>
          <w:sz w:val="40"/>
          <w:szCs w:val="40"/>
          <w:lang w:val="ru-RU"/>
        </w:rPr>
        <w:t>КОНКУРСНА ДОКУМЕНТАЦИЈА</w:t>
      </w:r>
    </w:p>
    <w:p w:rsidR="00CD0103" w:rsidRPr="001B18C7" w:rsidRDefault="00CD0103">
      <w:pPr>
        <w:spacing w:line="240" w:lineRule="auto"/>
        <w:jc w:val="center"/>
        <w:rPr>
          <w:b/>
          <w:sz w:val="40"/>
          <w:szCs w:val="40"/>
          <w:lang w:val="ru-RU"/>
        </w:rPr>
      </w:pPr>
    </w:p>
    <w:p w:rsidR="00CD0103" w:rsidRPr="001B18C7" w:rsidRDefault="00CD0103" w:rsidP="00736E3B">
      <w:pPr>
        <w:pStyle w:val="NoSpacing"/>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ЗА ЈАВНУ НАБАВКУ</w:t>
      </w:r>
      <w:r w:rsidRPr="001B18C7">
        <w:rPr>
          <w:rFonts w:ascii="Times New Roman" w:hAnsi="Times New Roman" w:cs="Times New Roman"/>
          <w:b/>
          <w:bCs/>
          <w:sz w:val="28"/>
          <w:szCs w:val="28"/>
          <w:lang w:val="ru-RU"/>
        </w:rPr>
        <w:t xml:space="preserve"> МАЛЕ ВРЕДНОСТИ</w:t>
      </w:r>
    </w:p>
    <w:p w:rsidR="00CD0103" w:rsidRPr="00523923" w:rsidRDefault="00CD0103">
      <w:pPr>
        <w:jc w:val="center"/>
        <w:rPr>
          <w:b/>
          <w:bCs/>
        </w:rPr>
      </w:pPr>
      <w:r w:rsidRPr="001B18C7">
        <w:rPr>
          <w:b/>
          <w:bCs/>
          <w:sz w:val="28"/>
          <w:szCs w:val="28"/>
          <w:lang w:val="ru-RU"/>
        </w:rPr>
        <w:t>ЈН-</w:t>
      </w:r>
      <w:r w:rsidR="00C06439" w:rsidRPr="001B18C7">
        <w:rPr>
          <w:b/>
          <w:bCs/>
          <w:sz w:val="28"/>
          <w:szCs w:val="28"/>
          <w:lang w:val="ru-RU"/>
        </w:rPr>
        <w:t>01-</w:t>
      </w:r>
      <w:r w:rsidR="00523923">
        <w:rPr>
          <w:b/>
          <w:bCs/>
          <w:sz w:val="28"/>
          <w:szCs w:val="28"/>
        </w:rPr>
        <w:t>4</w:t>
      </w:r>
      <w:r w:rsidR="00C06439" w:rsidRPr="001B18C7">
        <w:rPr>
          <w:b/>
          <w:bCs/>
          <w:sz w:val="28"/>
          <w:szCs w:val="28"/>
          <w:lang w:val="ru-RU"/>
        </w:rPr>
        <w:t>/</w:t>
      </w:r>
      <w:r w:rsidR="002A223F">
        <w:rPr>
          <w:b/>
          <w:bCs/>
          <w:sz w:val="28"/>
          <w:szCs w:val="28"/>
        </w:rPr>
        <w:t>2</w:t>
      </w:r>
      <w:r w:rsidR="00C06439" w:rsidRPr="001B18C7">
        <w:rPr>
          <w:b/>
          <w:bCs/>
          <w:sz w:val="28"/>
          <w:szCs w:val="28"/>
          <w:lang w:val="ru-RU"/>
        </w:rPr>
        <w:t>-201</w:t>
      </w:r>
      <w:r w:rsidR="002A223F">
        <w:rPr>
          <w:b/>
          <w:bCs/>
          <w:sz w:val="28"/>
          <w:szCs w:val="28"/>
        </w:rPr>
        <w:t>8</w:t>
      </w:r>
    </w:p>
    <w:p w:rsidR="00CD0103" w:rsidRPr="001B18C7" w:rsidRDefault="00CD0103">
      <w:pPr>
        <w:pStyle w:val="NoSpacing"/>
        <w:jc w:val="center"/>
        <w:rPr>
          <w:rFonts w:ascii="Times New Roman" w:hAnsi="Times New Roman" w:cs="Times New Roman"/>
          <w:b/>
          <w:bCs/>
          <w:sz w:val="24"/>
          <w:szCs w:val="24"/>
          <w:lang w:val="ru-RU"/>
        </w:rPr>
      </w:pPr>
    </w:p>
    <w:p w:rsidR="00CD0103" w:rsidRPr="00B57780" w:rsidRDefault="00CD0103" w:rsidP="0028267F">
      <w:pPr>
        <w:pStyle w:val="NoSpacing"/>
        <w:jc w:val="center"/>
        <w:rPr>
          <w:iCs/>
          <w:lang w:val="sr-Cyrl-CS"/>
        </w:rPr>
      </w:pPr>
      <w:r w:rsidRPr="001B18C7">
        <w:rPr>
          <w:rFonts w:ascii="Times New Roman" w:hAnsi="Times New Roman" w:cs="Times New Roman"/>
          <w:b/>
          <w:bCs/>
          <w:sz w:val="28"/>
          <w:szCs w:val="28"/>
          <w:lang w:val="ru-RU"/>
        </w:rPr>
        <w:t xml:space="preserve">Јавна набавка </w:t>
      </w:r>
      <w:r w:rsidR="00B57780">
        <w:rPr>
          <w:rFonts w:ascii="Times New Roman" w:hAnsi="Times New Roman" w:cs="Times New Roman"/>
          <w:b/>
          <w:bCs/>
          <w:sz w:val="28"/>
          <w:szCs w:val="28"/>
          <w:lang w:val="sr-Cyrl-CS"/>
        </w:rPr>
        <w:t>горива за моторна возила</w:t>
      </w:r>
    </w:p>
    <w:p w:rsidR="00CD0103" w:rsidRPr="001B18C7" w:rsidRDefault="00CD0103">
      <w:pPr>
        <w:jc w:val="center"/>
        <w:rPr>
          <w:iCs/>
          <w:lang w:val="ru-RU"/>
        </w:rPr>
      </w:pPr>
    </w:p>
    <w:p w:rsidR="00CD0103" w:rsidRPr="001B18C7" w:rsidRDefault="00CD0103">
      <w:pPr>
        <w:jc w:val="center"/>
        <w:rPr>
          <w:iCs/>
          <w:lang w:val="ru-RU"/>
        </w:rPr>
      </w:pPr>
    </w:p>
    <w:p w:rsidR="00CD0103" w:rsidRPr="001B18C7" w:rsidRDefault="00CD0103">
      <w:pPr>
        <w:jc w:val="center"/>
        <w:rPr>
          <w:iCs/>
          <w:lang w:val="ru-RU"/>
        </w:rPr>
      </w:pPr>
    </w:p>
    <w:p w:rsidR="00CD0103" w:rsidRPr="001B18C7" w:rsidRDefault="00CD0103">
      <w:pPr>
        <w:jc w:val="center"/>
        <w:rPr>
          <w:iCs/>
          <w:lang w:val="ru-RU"/>
        </w:rPr>
      </w:pPr>
    </w:p>
    <w:p w:rsidR="00CD0103" w:rsidRPr="001B18C7" w:rsidRDefault="00CD0103">
      <w:pPr>
        <w:jc w:val="center"/>
        <w:rPr>
          <w:iCs/>
          <w:lang w:val="ru-RU"/>
        </w:rPr>
      </w:pPr>
    </w:p>
    <w:p w:rsidR="00CD0103" w:rsidRPr="001B18C7" w:rsidRDefault="00CD0103">
      <w:pPr>
        <w:jc w:val="center"/>
        <w:rPr>
          <w:iCs/>
          <w:lang w:val="ru-RU"/>
        </w:rPr>
      </w:pPr>
    </w:p>
    <w:p w:rsidR="00CD0103" w:rsidRDefault="00CD0103">
      <w:pPr>
        <w:autoSpaceDE w:val="0"/>
        <w:spacing w:line="240" w:lineRule="auto"/>
        <w:rPr>
          <w:lang w:val="sr-Latn-CS" w:eastAsia="sr-Latn-CS"/>
        </w:rPr>
      </w:pPr>
    </w:p>
    <w:p w:rsidR="00CD0103" w:rsidRPr="001B18C7" w:rsidRDefault="00CD0103">
      <w:pPr>
        <w:jc w:val="center"/>
        <w:rPr>
          <w:iCs/>
          <w:lang w:val="ru-RU"/>
        </w:rPr>
      </w:pPr>
      <w:r>
        <w:rPr>
          <w:rFonts w:eastAsia="Times New Roman"/>
          <w:lang w:val="sr-Latn-CS" w:eastAsia="sr-Latn-CS"/>
        </w:rPr>
        <w:t xml:space="preserve"> </w:t>
      </w:r>
    </w:p>
    <w:p w:rsidR="00CD0103" w:rsidRPr="001B18C7" w:rsidRDefault="00CD0103">
      <w:pPr>
        <w:jc w:val="center"/>
        <w:rPr>
          <w:iCs/>
          <w:lang w:val="ru-RU"/>
        </w:rPr>
      </w:pPr>
    </w:p>
    <w:p w:rsidR="00CD0103" w:rsidRPr="001B18C7" w:rsidRDefault="00D700AB" w:rsidP="00D700AB">
      <w:pPr>
        <w:tabs>
          <w:tab w:val="left" w:pos="5925"/>
        </w:tabs>
        <w:rPr>
          <w:iCs/>
          <w:lang w:val="ru-RU"/>
        </w:rPr>
      </w:pPr>
      <w:r>
        <w:rPr>
          <w:iCs/>
          <w:lang w:val="ru-RU"/>
        </w:rPr>
        <w:tab/>
      </w:r>
    </w:p>
    <w:p w:rsidR="00CD0103" w:rsidRDefault="00CD0103">
      <w:pPr>
        <w:rPr>
          <w:lang w:val="sr-Cyrl-CS"/>
        </w:rPr>
      </w:pPr>
    </w:p>
    <w:p w:rsidR="00CD0103" w:rsidRPr="00527B04" w:rsidRDefault="00CD0103">
      <w:pPr>
        <w:pageBreakBefore/>
        <w:ind w:firstLine="708"/>
        <w:jc w:val="both"/>
        <w:rPr>
          <w:sz w:val="22"/>
          <w:szCs w:val="22"/>
          <w:lang w:val="sr-Cyrl-CS"/>
        </w:rPr>
      </w:pPr>
      <w:r w:rsidRPr="001B18C7">
        <w:rPr>
          <w:sz w:val="22"/>
          <w:szCs w:val="22"/>
          <w:lang w:val="ru-RU"/>
        </w:rPr>
        <w:lastRenderedPageBreak/>
        <w:t>На основу чл. 39. и 61. Закона о јавним набавкама („Службени гласник РС“</w:t>
      </w:r>
      <w:r w:rsidRPr="00527B04">
        <w:rPr>
          <w:sz w:val="22"/>
          <w:szCs w:val="22"/>
          <w:lang w:val="sr-Cyrl-CS"/>
        </w:rPr>
        <w:t>,</w:t>
      </w:r>
      <w:r w:rsidRPr="001B18C7">
        <w:rPr>
          <w:sz w:val="22"/>
          <w:szCs w:val="22"/>
          <w:lang w:val="ru-RU"/>
        </w:rPr>
        <w:t xml:space="preserve"> бр. 124/2012, </w:t>
      </w:r>
      <w:r w:rsidR="00523923">
        <w:rPr>
          <w:sz w:val="22"/>
          <w:szCs w:val="22"/>
        </w:rPr>
        <w:t xml:space="preserve">14/15 </w:t>
      </w:r>
      <w:r w:rsidR="00523923">
        <w:rPr>
          <w:sz w:val="22"/>
          <w:szCs w:val="22"/>
          <w:lang w:val="sr-Cyrl-CS"/>
        </w:rPr>
        <w:t xml:space="preserve">и 68/15 </w:t>
      </w:r>
      <w:r w:rsidRPr="001B18C7">
        <w:rPr>
          <w:sz w:val="22"/>
          <w:szCs w:val="22"/>
          <w:lang w:val="ru-RU"/>
        </w:rPr>
        <w:t>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1B18C7">
        <w:rPr>
          <w:sz w:val="22"/>
          <w:szCs w:val="22"/>
          <w:lang w:val="ru-RU"/>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523923">
        <w:rPr>
          <w:bCs/>
          <w:sz w:val="22"/>
          <w:szCs w:val="22"/>
          <w:lang w:val="sr-Cyrl-CS"/>
        </w:rPr>
        <w:t>, 86/2</w:t>
      </w:r>
      <w:r w:rsidR="00197BF1">
        <w:rPr>
          <w:bCs/>
          <w:sz w:val="22"/>
          <w:szCs w:val="22"/>
        </w:rPr>
        <w:t>0</w:t>
      </w:r>
      <w:r w:rsidR="00523923">
        <w:rPr>
          <w:bCs/>
          <w:sz w:val="22"/>
          <w:szCs w:val="22"/>
          <w:lang w:val="sr-Cyrl-CS"/>
        </w:rPr>
        <w:t>15</w:t>
      </w:r>
      <w:r w:rsidRPr="00527B04">
        <w:rPr>
          <w:bCs/>
          <w:sz w:val="22"/>
          <w:szCs w:val="22"/>
          <w:lang w:val="sr-Cyrl-CS"/>
        </w:rPr>
        <w:t>)</w:t>
      </w:r>
      <w:r w:rsidRPr="001B18C7">
        <w:rPr>
          <w:sz w:val="22"/>
          <w:szCs w:val="22"/>
          <w:lang w:val="ru-RU"/>
        </w:rPr>
        <w:t>,</w:t>
      </w:r>
      <w:r w:rsidRPr="00527B04">
        <w:rPr>
          <w:sz w:val="22"/>
          <w:szCs w:val="22"/>
          <w:lang w:val="sr-Cyrl-CS"/>
        </w:rPr>
        <w:t xml:space="preserve"> </w:t>
      </w:r>
      <w:r w:rsidRPr="001B18C7">
        <w:rPr>
          <w:sz w:val="22"/>
          <w:szCs w:val="22"/>
          <w:lang w:val="ru-RU"/>
        </w:rPr>
        <w:t>Одлуке о покретању поступка јавне набавке, под ознаком и бројем  ЈН-</w:t>
      </w:r>
      <w:r w:rsidR="00C06439" w:rsidRPr="001B18C7">
        <w:rPr>
          <w:sz w:val="22"/>
          <w:szCs w:val="22"/>
          <w:lang w:val="ru-RU"/>
        </w:rPr>
        <w:t>01-</w:t>
      </w:r>
      <w:r w:rsidR="00523923">
        <w:rPr>
          <w:sz w:val="22"/>
          <w:szCs w:val="22"/>
          <w:lang w:val="sr-Cyrl-CS"/>
        </w:rPr>
        <w:t>4</w:t>
      </w:r>
      <w:r w:rsidR="00C06439" w:rsidRPr="001B18C7">
        <w:rPr>
          <w:sz w:val="22"/>
          <w:szCs w:val="22"/>
          <w:lang w:val="ru-RU"/>
        </w:rPr>
        <w:t>/</w:t>
      </w:r>
      <w:r w:rsidR="002A223F">
        <w:rPr>
          <w:sz w:val="22"/>
          <w:szCs w:val="22"/>
          <w:lang w:val="sr-Latn-CS"/>
        </w:rPr>
        <w:t>2</w:t>
      </w:r>
      <w:r w:rsidR="00C06439" w:rsidRPr="001B18C7">
        <w:rPr>
          <w:sz w:val="22"/>
          <w:szCs w:val="22"/>
          <w:lang w:val="ru-RU"/>
        </w:rPr>
        <w:t>-1-201</w:t>
      </w:r>
      <w:r w:rsidR="002A223F">
        <w:rPr>
          <w:sz w:val="22"/>
          <w:szCs w:val="22"/>
          <w:lang w:val="sr-Latn-CS"/>
        </w:rPr>
        <w:t>8</w:t>
      </w:r>
      <w:r w:rsidRPr="001B18C7">
        <w:rPr>
          <w:sz w:val="22"/>
          <w:szCs w:val="22"/>
          <w:lang w:val="ru-RU"/>
        </w:rPr>
        <w:t>, и Решења о образовању комисије за јавну набавку,</w:t>
      </w:r>
      <w:r w:rsidRPr="001B18C7">
        <w:rPr>
          <w:i/>
          <w:iCs/>
          <w:sz w:val="22"/>
          <w:szCs w:val="22"/>
          <w:lang w:val="ru-RU"/>
        </w:rPr>
        <w:t xml:space="preserve"> </w:t>
      </w:r>
      <w:r w:rsidR="00C06439" w:rsidRPr="001B18C7">
        <w:rPr>
          <w:iCs/>
          <w:sz w:val="22"/>
          <w:szCs w:val="22"/>
          <w:lang w:val="ru-RU"/>
        </w:rPr>
        <w:t xml:space="preserve">ознаке и </w:t>
      </w:r>
      <w:r w:rsidRPr="001B18C7">
        <w:rPr>
          <w:iCs/>
          <w:sz w:val="22"/>
          <w:szCs w:val="22"/>
          <w:lang w:val="ru-RU"/>
        </w:rPr>
        <w:t>број</w:t>
      </w:r>
      <w:r w:rsidR="00C06439" w:rsidRPr="001B18C7">
        <w:rPr>
          <w:iCs/>
          <w:sz w:val="22"/>
          <w:szCs w:val="22"/>
          <w:lang w:val="ru-RU"/>
        </w:rPr>
        <w:t>а</w:t>
      </w:r>
      <w:r w:rsidRPr="001B18C7">
        <w:rPr>
          <w:i/>
          <w:iCs/>
          <w:sz w:val="22"/>
          <w:szCs w:val="22"/>
          <w:lang w:val="ru-RU"/>
        </w:rPr>
        <w:t xml:space="preserve"> </w:t>
      </w:r>
      <w:r w:rsidR="00C06439" w:rsidRPr="001B18C7">
        <w:rPr>
          <w:sz w:val="22"/>
          <w:szCs w:val="22"/>
          <w:lang w:val="ru-RU"/>
        </w:rPr>
        <w:t>ЈН-01-</w:t>
      </w:r>
      <w:r w:rsidR="00523923">
        <w:rPr>
          <w:sz w:val="22"/>
          <w:szCs w:val="22"/>
          <w:lang w:val="sr-Cyrl-CS"/>
        </w:rPr>
        <w:t>4</w:t>
      </w:r>
      <w:r w:rsidR="00C06439" w:rsidRPr="001B18C7">
        <w:rPr>
          <w:sz w:val="22"/>
          <w:szCs w:val="22"/>
          <w:lang w:val="ru-RU"/>
        </w:rPr>
        <w:t>/</w:t>
      </w:r>
      <w:r w:rsidR="002A223F">
        <w:rPr>
          <w:sz w:val="22"/>
          <w:szCs w:val="22"/>
          <w:lang w:val="sr-Latn-CS"/>
        </w:rPr>
        <w:t>2</w:t>
      </w:r>
      <w:r w:rsidR="00C06439" w:rsidRPr="001B18C7">
        <w:rPr>
          <w:sz w:val="22"/>
          <w:szCs w:val="22"/>
          <w:lang w:val="ru-RU"/>
        </w:rPr>
        <w:t>-2-201</w:t>
      </w:r>
      <w:r w:rsidR="002A223F">
        <w:rPr>
          <w:sz w:val="22"/>
          <w:szCs w:val="22"/>
          <w:lang w:val="sr-Latn-CS"/>
        </w:rPr>
        <w:t>8</w:t>
      </w:r>
      <w:r w:rsidRPr="001B18C7">
        <w:rPr>
          <w:sz w:val="22"/>
          <w:szCs w:val="22"/>
          <w:lang w:val="ru-RU"/>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sidRPr="001B18C7">
        <w:rPr>
          <w:b/>
          <w:bCs/>
          <w:sz w:val="28"/>
          <w:szCs w:val="28"/>
          <w:lang w:val="ru-RU"/>
        </w:rPr>
        <w:t>КОНКУРСНА ДОКУМЕНТАЦИЈА</w:t>
      </w:r>
    </w:p>
    <w:p w:rsidR="00CD0103" w:rsidRPr="001B18C7" w:rsidRDefault="00CD0103">
      <w:pPr>
        <w:pStyle w:val="NoSpacing"/>
        <w:jc w:val="center"/>
        <w:rPr>
          <w:b/>
          <w:bCs/>
          <w:lang w:val="ru-RU"/>
        </w:rPr>
      </w:pPr>
      <w:r>
        <w:rPr>
          <w:rFonts w:ascii="Times New Roman" w:hAnsi="Times New Roman" w:cs="Times New Roman"/>
          <w:b/>
          <w:bCs/>
          <w:lang w:val="sr-Cyrl-CS"/>
        </w:rPr>
        <w:t xml:space="preserve">за јавну набавку </w:t>
      </w:r>
      <w:r w:rsidR="00B57780">
        <w:rPr>
          <w:rFonts w:ascii="Times New Roman" w:hAnsi="Times New Roman" w:cs="Times New Roman"/>
          <w:b/>
          <w:bCs/>
          <w:sz w:val="24"/>
          <w:szCs w:val="24"/>
          <w:lang w:val="sr-Cyrl-CS"/>
        </w:rPr>
        <w:t>горива</w:t>
      </w:r>
      <w:r>
        <w:rPr>
          <w:rFonts w:ascii="Times New Roman" w:hAnsi="Times New Roman" w:cs="Times New Roman"/>
          <w:b/>
          <w:bCs/>
          <w:sz w:val="24"/>
          <w:szCs w:val="24"/>
          <w:lang w:val="sr-Cyrl-CS"/>
        </w:rPr>
        <w:t xml:space="preserve"> </w:t>
      </w:r>
      <w:r w:rsidR="005A0FE6">
        <w:rPr>
          <w:rFonts w:ascii="Times New Roman" w:hAnsi="Times New Roman" w:cs="Times New Roman"/>
          <w:b/>
          <w:bCs/>
          <w:sz w:val="24"/>
          <w:szCs w:val="24"/>
          <w:lang w:val="sr-Cyrl-CS"/>
        </w:rPr>
        <w:t>за моторна возила</w:t>
      </w:r>
    </w:p>
    <w:p w:rsidR="00CD0103" w:rsidRPr="001B18C7" w:rsidRDefault="00CD0103">
      <w:pPr>
        <w:jc w:val="center"/>
        <w:rPr>
          <w:b/>
          <w:bCs/>
          <w:lang w:val="ru-RU"/>
        </w:rPr>
      </w:pPr>
    </w:p>
    <w:p w:rsidR="00CD0103" w:rsidRPr="00C265F8" w:rsidRDefault="00CD0103">
      <w:pPr>
        <w:jc w:val="center"/>
        <w:rPr>
          <w:b/>
          <w:bCs/>
          <w:color w:val="FF0000"/>
          <w:lang w:val="sr-Latn-CS"/>
        </w:rPr>
      </w:pPr>
      <w:r>
        <w:rPr>
          <w:b/>
          <w:bCs/>
          <w:sz w:val="28"/>
          <w:szCs w:val="28"/>
        </w:rPr>
        <w:t>ЈН-</w:t>
      </w:r>
      <w:r w:rsidR="00C06439">
        <w:rPr>
          <w:b/>
          <w:bCs/>
          <w:sz w:val="28"/>
          <w:szCs w:val="28"/>
          <w:lang w:val="sr-Cyrl-CS"/>
        </w:rPr>
        <w:t>01-</w:t>
      </w:r>
      <w:r w:rsidR="00523923">
        <w:rPr>
          <w:b/>
          <w:bCs/>
          <w:sz w:val="28"/>
          <w:szCs w:val="28"/>
          <w:lang w:val="sr-Cyrl-CS"/>
        </w:rPr>
        <w:t>4</w:t>
      </w:r>
      <w:r w:rsidR="00C06439">
        <w:rPr>
          <w:b/>
          <w:bCs/>
          <w:sz w:val="28"/>
          <w:szCs w:val="28"/>
          <w:lang w:val="sr-Cyrl-CS"/>
        </w:rPr>
        <w:t>/</w:t>
      </w:r>
      <w:r w:rsidR="002A223F">
        <w:rPr>
          <w:b/>
          <w:bCs/>
          <w:sz w:val="28"/>
          <w:szCs w:val="28"/>
          <w:lang w:val="sr-Latn-CS"/>
        </w:rPr>
        <w:t>2</w:t>
      </w:r>
      <w:r w:rsidR="00C06439">
        <w:rPr>
          <w:b/>
          <w:bCs/>
          <w:sz w:val="28"/>
          <w:szCs w:val="28"/>
          <w:lang w:val="sr-Cyrl-CS"/>
        </w:rPr>
        <w:t>-201</w:t>
      </w:r>
      <w:r w:rsidR="002A223F">
        <w:rPr>
          <w:b/>
          <w:bCs/>
          <w:sz w:val="28"/>
          <w:szCs w:val="28"/>
          <w:lang w:val="sr-Latn-CS"/>
        </w:rPr>
        <w:t>8</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1B18C7" w:rsidRDefault="00CD0103">
            <w:pPr>
              <w:snapToGrid w:val="0"/>
              <w:rPr>
                <w:sz w:val="22"/>
                <w:szCs w:val="22"/>
                <w:lang w:val="ru-RU"/>
              </w:rPr>
            </w:pPr>
            <w:r w:rsidRPr="001B18C7">
              <w:rPr>
                <w:sz w:val="22"/>
                <w:szCs w:val="22"/>
                <w:lang w:val="ru-RU"/>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1B18C7">
              <w:rPr>
                <w:sz w:val="22"/>
                <w:szCs w:val="22"/>
                <w:lang w:val="ru-RU"/>
              </w:rPr>
              <w:t xml:space="preserve">Техничке </w:t>
            </w:r>
            <w:r w:rsidR="0090737A" w:rsidRPr="001B18C7">
              <w:rPr>
                <w:sz w:val="22"/>
                <w:szCs w:val="22"/>
                <w:lang w:val="ru-RU"/>
              </w:rPr>
              <w:t xml:space="preserve">карактеристике </w:t>
            </w:r>
            <w:r w:rsidRPr="001B18C7">
              <w:rPr>
                <w:sz w:val="22"/>
                <w:szCs w:val="22"/>
                <w:lang w:val="ru-RU"/>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1B18C7" w:rsidRDefault="00CD0103">
            <w:pPr>
              <w:snapToGrid w:val="0"/>
              <w:rPr>
                <w:sz w:val="22"/>
                <w:szCs w:val="22"/>
                <w:lang w:val="ru-RU"/>
              </w:rPr>
            </w:pPr>
            <w:r w:rsidRPr="001B18C7">
              <w:rPr>
                <w:sz w:val="22"/>
                <w:szCs w:val="22"/>
                <w:lang w:val="ru-RU"/>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1B18C7" w:rsidRDefault="00CD0103">
            <w:pPr>
              <w:snapToGrid w:val="0"/>
              <w:rPr>
                <w:sz w:val="22"/>
                <w:szCs w:val="22"/>
                <w:lang w:val="ru-RU"/>
              </w:rPr>
            </w:pPr>
            <w:r w:rsidRPr="001B18C7">
              <w:rPr>
                <w:sz w:val="22"/>
                <w:szCs w:val="22"/>
                <w:lang w:val="ru-RU"/>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rsidP="00197BF1">
            <w:pPr>
              <w:snapToGrid w:val="0"/>
              <w:jc w:val="center"/>
              <w:rPr>
                <w:sz w:val="22"/>
                <w:szCs w:val="22"/>
              </w:rPr>
            </w:pPr>
            <w:r w:rsidRPr="00527B04">
              <w:rPr>
                <w:sz w:val="22"/>
                <w:szCs w:val="22"/>
              </w:rPr>
              <w:t>1</w:t>
            </w:r>
            <w:r w:rsidR="00197BF1">
              <w:rPr>
                <w:sz w:val="22"/>
                <w:szCs w:val="22"/>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096E07" w:rsidRDefault="00CD0103" w:rsidP="00096E07">
            <w:pPr>
              <w:snapToGrid w:val="0"/>
              <w:rPr>
                <w:sz w:val="22"/>
                <w:szCs w:val="22"/>
                <w:lang w:val="sr-Cyrl-CS"/>
              </w:rPr>
            </w:pPr>
            <w:r w:rsidRPr="00527B04">
              <w:rPr>
                <w:sz w:val="22"/>
                <w:szCs w:val="22"/>
              </w:rPr>
              <w:t xml:space="preserve">Образац структуре ценe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rsidP="00197BF1">
            <w:pPr>
              <w:snapToGrid w:val="0"/>
              <w:jc w:val="center"/>
              <w:rPr>
                <w:sz w:val="22"/>
                <w:szCs w:val="22"/>
              </w:rPr>
            </w:pPr>
            <w:r>
              <w:rPr>
                <w:sz w:val="22"/>
                <w:szCs w:val="22"/>
              </w:rPr>
              <w:t>2</w:t>
            </w:r>
            <w:r w:rsidR="00197BF1">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1B18C7" w:rsidRDefault="00CD0103">
            <w:pPr>
              <w:snapToGrid w:val="0"/>
              <w:rPr>
                <w:sz w:val="22"/>
                <w:szCs w:val="22"/>
                <w:lang w:val="ru-RU"/>
              </w:rPr>
            </w:pPr>
            <w:r w:rsidRPr="001B18C7">
              <w:rPr>
                <w:sz w:val="22"/>
                <w:szCs w:val="22"/>
                <w:lang w:val="ru-RU"/>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197BF1" w:rsidRDefault="00736E3B" w:rsidP="00197BF1">
            <w:pPr>
              <w:snapToGrid w:val="0"/>
              <w:jc w:val="center"/>
              <w:rPr>
                <w:sz w:val="22"/>
                <w:szCs w:val="22"/>
              </w:rPr>
            </w:pPr>
            <w:r>
              <w:rPr>
                <w:sz w:val="22"/>
                <w:szCs w:val="22"/>
              </w:rPr>
              <w:t>2</w:t>
            </w:r>
            <w:r w:rsidR="00197BF1">
              <w:rPr>
                <w:sz w:val="22"/>
                <w:szCs w:val="22"/>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1B18C7">
              <w:rPr>
                <w:sz w:val="22"/>
                <w:szCs w:val="22"/>
                <w:lang w:val="ru-RU"/>
              </w:rPr>
              <w:t xml:space="preserve">Образац изјаве о поштовању обавеза из члана 75. став 2. </w:t>
            </w:r>
            <w:r w:rsidRPr="00527B04">
              <w:rPr>
                <w:sz w:val="22"/>
                <w:szCs w:val="22"/>
              </w:rPr>
              <w:t>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197BF1" w:rsidRDefault="00736E3B" w:rsidP="00197BF1">
            <w:pPr>
              <w:snapToGrid w:val="0"/>
              <w:jc w:val="center"/>
              <w:rPr>
                <w:sz w:val="22"/>
                <w:szCs w:val="22"/>
              </w:rPr>
            </w:pPr>
            <w:r>
              <w:rPr>
                <w:sz w:val="22"/>
                <w:szCs w:val="22"/>
              </w:rPr>
              <w:t>2</w:t>
            </w:r>
            <w:r w:rsidR="00197BF1">
              <w:rPr>
                <w:sz w:val="22"/>
                <w:szCs w:val="22"/>
              </w:rPr>
              <w:t>3</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197BF1" w:rsidRDefault="00736E3B" w:rsidP="00197BF1">
            <w:pPr>
              <w:snapToGrid w:val="0"/>
              <w:jc w:val="center"/>
              <w:rPr>
                <w:sz w:val="22"/>
                <w:szCs w:val="22"/>
              </w:rPr>
            </w:pPr>
            <w:r w:rsidRPr="00527B04">
              <w:rPr>
                <w:sz w:val="22"/>
                <w:szCs w:val="22"/>
              </w:rPr>
              <w:t>2</w:t>
            </w:r>
            <w:r w:rsidR="00197BF1">
              <w:rPr>
                <w:sz w:val="22"/>
                <w:szCs w:val="22"/>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197BF1" w:rsidRDefault="0090737A" w:rsidP="00197BF1">
            <w:pPr>
              <w:snapToGrid w:val="0"/>
              <w:jc w:val="center"/>
              <w:rPr>
                <w:sz w:val="22"/>
                <w:szCs w:val="22"/>
              </w:rPr>
            </w:pPr>
            <w:r>
              <w:rPr>
                <w:sz w:val="22"/>
                <w:szCs w:val="22"/>
              </w:rPr>
              <w:t>2</w:t>
            </w:r>
            <w:r w:rsidR="00197BF1">
              <w:rPr>
                <w:sz w:val="22"/>
                <w:szCs w:val="22"/>
              </w:rPr>
              <w:t>5</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sidRPr="001B18C7">
        <w:rPr>
          <w:b/>
          <w:bCs/>
          <w:iCs/>
          <w:sz w:val="28"/>
          <w:szCs w:val="28"/>
          <w:lang w:val="ru-RU"/>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Pr="001B18C7" w:rsidRDefault="00CD0103">
      <w:pPr>
        <w:jc w:val="both"/>
        <w:rPr>
          <w:lang w:val="ru-RU"/>
        </w:rPr>
      </w:pPr>
      <w:r w:rsidRPr="001B18C7">
        <w:rPr>
          <w:b/>
          <w:bCs/>
          <w:lang w:val="ru-RU"/>
        </w:rPr>
        <w:t>1. Подаци о наручиоцу</w:t>
      </w:r>
    </w:p>
    <w:p w:rsidR="00CD0103" w:rsidRPr="00527B04" w:rsidRDefault="00CD0103">
      <w:pPr>
        <w:jc w:val="both"/>
        <w:rPr>
          <w:sz w:val="22"/>
          <w:szCs w:val="22"/>
          <w:lang w:val="sr-Cyrl-CS"/>
        </w:rPr>
      </w:pPr>
      <w:r w:rsidRPr="001B18C7">
        <w:rPr>
          <w:sz w:val="22"/>
          <w:szCs w:val="22"/>
          <w:lang w:val="ru-RU"/>
        </w:rPr>
        <w:t xml:space="preserve">Наручилац: </w:t>
      </w:r>
      <w:r w:rsidR="00C06439" w:rsidRPr="001B18C7">
        <w:rPr>
          <w:sz w:val="22"/>
          <w:szCs w:val="22"/>
          <w:lang w:val="ru-RU"/>
        </w:rPr>
        <w:t>Факултет ветеринарске медицине</w:t>
      </w:r>
      <w:r w:rsidRPr="001B18C7">
        <w:rPr>
          <w:i/>
          <w:iCs/>
          <w:sz w:val="22"/>
          <w:szCs w:val="22"/>
          <w:lang w:val="ru-RU"/>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1B18C7" w:rsidRDefault="00CD0103">
      <w:pPr>
        <w:jc w:val="both"/>
        <w:rPr>
          <w:sz w:val="22"/>
          <w:szCs w:val="22"/>
          <w:lang w:val="ru-RU"/>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1B18C7" w:rsidRDefault="00CD0103">
      <w:pPr>
        <w:jc w:val="both"/>
        <w:rPr>
          <w:sz w:val="22"/>
          <w:szCs w:val="22"/>
          <w:lang w:val="ru-RU"/>
        </w:rPr>
      </w:pPr>
      <w:r w:rsidRPr="001B18C7">
        <w:rPr>
          <w:b/>
          <w:bCs/>
          <w:sz w:val="22"/>
          <w:szCs w:val="22"/>
          <w:lang w:val="ru-RU"/>
        </w:rPr>
        <w:t>2. Врста поступка јавне набавке</w:t>
      </w:r>
    </w:p>
    <w:p w:rsidR="00CD0103" w:rsidRPr="00527B04" w:rsidRDefault="00CD0103">
      <w:pPr>
        <w:jc w:val="both"/>
        <w:rPr>
          <w:sz w:val="22"/>
          <w:szCs w:val="22"/>
          <w:lang w:val="sr-Cyrl-CS"/>
        </w:rPr>
      </w:pPr>
      <w:r w:rsidRPr="001B18C7">
        <w:rPr>
          <w:sz w:val="22"/>
          <w:szCs w:val="22"/>
          <w:lang w:val="ru-RU"/>
        </w:rPr>
        <w:t>Јавна набавка мале вредности</w:t>
      </w:r>
      <w:r w:rsidR="00BF6D3E" w:rsidRPr="001B18C7">
        <w:rPr>
          <w:sz w:val="22"/>
          <w:szCs w:val="22"/>
          <w:lang w:val="ru-RU"/>
        </w:rPr>
        <w:t>.</w:t>
      </w:r>
    </w:p>
    <w:p w:rsidR="00CD0103" w:rsidRPr="00527B04" w:rsidRDefault="00CD0103">
      <w:pPr>
        <w:jc w:val="both"/>
        <w:rPr>
          <w:sz w:val="22"/>
          <w:szCs w:val="22"/>
          <w:lang w:val="sr-Cyrl-CS"/>
        </w:rPr>
      </w:pPr>
    </w:p>
    <w:p w:rsidR="00CD0103" w:rsidRPr="001B18C7" w:rsidRDefault="00CD0103">
      <w:pPr>
        <w:jc w:val="both"/>
        <w:rPr>
          <w:sz w:val="22"/>
          <w:szCs w:val="22"/>
          <w:lang w:val="ru-RU"/>
        </w:rPr>
      </w:pPr>
      <w:r w:rsidRPr="001B18C7">
        <w:rPr>
          <w:b/>
          <w:bCs/>
          <w:sz w:val="22"/>
          <w:szCs w:val="22"/>
          <w:lang w:val="ru-RU"/>
        </w:rPr>
        <w:t>3. Предмет јавне набавке</w:t>
      </w:r>
    </w:p>
    <w:p w:rsidR="00CD0103" w:rsidRPr="00B57780" w:rsidRDefault="00CD0103">
      <w:pPr>
        <w:spacing w:line="240" w:lineRule="auto"/>
        <w:jc w:val="both"/>
        <w:rPr>
          <w:bCs/>
          <w:sz w:val="22"/>
          <w:szCs w:val="22"/>
          <w:lang w:val="sr-Cyrl-CS"/>
        </w:rPr>
      </w:pPr>
      <w:r w:rsidRPr="001B18C7">
        <w:rPr>
          <w:sz w:val="22"/>
          <w:szCs w:val="22"/>
          <w:lang w:val="ru-RU"/>
        </w:rPr>
        <w:t>Предмет јавне набавке, под ознаком и бр</w:t>
      </w:r>
      <w:r w:rsidRPr="00527B04">
        <w:rPr>
          <w:sz w:val="22"/>
          <w:szCs w:val="22"/>
          <w:lang w:val="ru-RU"/>
        </w:rPr>
        <w:t xml:space="preserve">ојем  </w:t>
      </w:r>
      <w:r w:rsidRPr="00DB51B6">
        <w:rPr>
          <w:sz w:val="22"/>
          <w:szCs w:val="22"/>
          <w:lang w:val="ru-RU"/>
        </w:rPr>
        <w:t>ЈН-</w:t>
      </w:r>
      <w:r w:rsidR="00DB51B6">
        <w:rPr>
          <w:sz w:val="22"/>
          <w:szCs w:val="22"/>
          <w:lang w:val="sr-Cyrl-CS"/>
        </w:rPr>
        <w:t>01-</w:t>
      </w:r>
      <w:r w:rsidR="00523923">
        <w:rPr>
          <w:sz w:val="22"/>
          <w:szCs w:val="22"/>
          <w:lang w:val="sr-Cyrl-CS"/>
        </w:rPr>
        <w:t>4</w:t>
      </w:r>
      <w:r w:rsidR="00DB51B6">
        <w:rPr>
          <w:sz w:val="22"/>
          <w:szCs w:val="22"/>
          <w:lang w:val="sr-Cyrl-CS"/>
        </w:rPr>
        <w:t>/</w:t>
      </w:r>
      <w:r w:rsidR="002A223F">
        <w:rPr>
          <w:sz w:val="22"/>
          <w:szCs w:val="22"/>
          <w:lang w:val="sr-Latn-CS"/>
        </w:rPr>
        <w:t>2</w:t>
      </w:r>
      <w:r w:rsidR="00DB51B6">
        <w:rPr>
          <w:sz w:val="22"/>
          <w:szCs w:val="22"/>
          <w:lang w:val="sr-Cyrl-CS"/>
        </w:rPr>
        <w:t>-</w:t>
      </w:r>
      <w:r w:rsidR="00C06439" w:rsidRPr="00DB51B6">
        <w:rPr>
          <w:sz w:val="22"/>
          <w:szCs w:val="22"/>
          <w:lang w:val="sr-Cyrl-CS"/>
        </w:rPr>
        <w:t>201</w:t>
      </w:r>
      <w:r w:rsidR="002A223F">
        <w:rPr>
          <w:sz w:val="22"/>
          <w:szCs w:val="22"/>
          <w:lang w:val="sr-Latn-CS"/>
        </w:rPr>
        <w:t>8</w:t>
      </w:r>
      <w:r w:rsidRPr="001B18C7">
        <w:rPr>
          <w:sz w:val="22"/>
          <w:szCs w:val="22"/>
          <w:lang w:val="ru-RU"/>
        </w:rPr>
        <w:t xml:space="preserve"> </w:t>
      </w:r>
      <w:r w:rsidR="0028267F" w:rsidRPr="001B18C7">
        <w:rPr>
          <w:sz w:val="22"/>
          <w:szCs w:val="22"/>
          <w:lang w:val="ru-RU"/>
        </w:rPr>
        <w:t xml:space="preserve">је </w:t>
      </w:r>
      <w:r w:rsidR="00B57780">
        <w:rPr>
          <w:sz w:val="22"/>
          <w:szCs w:val="22"/>
          <w:lang w:val="sr-Cyrl-CS"/>
        </w:rPr>
        <w:t>гориво за моторна возила</w:t>
      </w:r>
    </w:p>
    <w:p w:rsidR="00CD0103" w:rsidRPr="00527B04" w:rsidRDefault="00CD0103">
      <w:pPr>
        <w:jc w:val="both"/>
        <w:rPr>
          <w:bCs/>
          <w:sz w:val="22"/>
          <w:szCs w:val="22"/>
          <w:lang w:val="sr-Cyrl-CS"/>
        </w:rPr>
      </w:pPr>
    </w:p>
    <w:p w:rsidR="00CD0103"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1B18C7">
        <w:rPr>
          <w:i/>
          <w:sz w:val="22"/>
          <w:szCs w:val="22"/>
          <w:lang w:val="ru-RU"/>
        </w:rPr>
        <w:t>–</w:t>
      </w:r>
      <w:r w:rsidRPr="00527B04">
        <w:rPr>
          <w:sz w:val="22"/>
          <w:szCs w:val="22"/>
          <w:lang w:val="sr-Cyrl-CS"/>
        </w:rPr>
        <w:t xml:space="preserve">  </w:t>
      </w:r>
      <w:r w:rsidR="00B57780">
        <w:rPr>
          <w:sz w:val="22"/>
          <w:szCs w:val="22"/>
          <w:lang w:val="sr-Cyrl-CS"/>
        </w:rPr>
        <w:t>Горива</w:t>
      </w:r>
      <w:r w:rsidRPr="00527B04">
        <w:rPr>
          <w:sz w:val="22"/>
          <w:szCs w:val="22"/>
          <w:lang w:val="sr-Cyrl-CS"/>
        </w:rPr>
        <w:t xml:space="preserve"> </w:t>
      </w:r>
      <w:r w:rsidR="00DB51B6">
        <w:rPr>
          <w:sz w:val="22"/>
          <w:szCs w:val="22"/>
          <w:lang w:val="sr-Cyrl-CS"/>
        </w:rPr>
        <w:t>–</w:t>
      </w:r>
      <w:r w:rsidRPr="00527B04">
        <w:rPr>
          <w:sz w:val="22"/>
          <w:szCs w:val="22"/>
          <w:lang w:val="sr-Cyrl-CS"/>
        </w:rPr>
        <w:t xml:space="preserve"> </w:t>
      </w:r>
      <w:r w:rsidR="00B57780">
        <w:rPr>
          <w:sz w:val="22"/>
          <w:szCs w:val="22"/>
          <w:lang w:val="sr-Cyrl-CS"/>
        </w:rPr>
        <w:t>09100000-0</w:t>
      </w:r>
    </w:p>
    <w:p w:rsidR="00DB51B6" w:rsidRPr="00527B04" w:rsidRDefault="00DB51B6">
      <w:pPr>
        <w:jc w:val="both"/>
        <w:rPr>
          <w:b/>
          <w:bCs/>
          <w:sz w:val="22"/>
          <w:szCs w:val="22"/>
          <w:lang w:val="sr-Cyrl-CS"/>
        </w:rPr>
      </w:pPr>
    </w:p>
    <w:p w:rsidR="00CD0103" w:rsidRPr="001B18C7" w:rsidRDefault="00CD0103">
      <w:pPr>
        <w:jc w:val="both"/>
        <w:rPr>
          <w:sz w:val="22"/>
          <w:szCs w:val="22"/>
          <w:lang w:val="ru-RU"/>
        </w:rPr>
      </w:pPr>
      <w:r w:rsidRPr="00527B04">
        <w:rPr>
          <w:b/>
          <w:bCs/>
          <w:sz w:val="22"/>
          <w:szCs w:val="22"/>
          <w:lang w:val="sr-Cyrl-CS"/>
        </w:rPr>
        <w:t>5</w:t>
      </w:r>
      <w:r w:rsidRPr="001B18C7">
        <w:rPr>
          <w:b/>
          <w:bCs/>
          <w:sz w:val="22"/>
          <w:szCs w:val="22"/>
          <w:lang w:val="ru-RU"/>
        </w:rPr>
        <w:t xml:space="preserve">. Контакт (лице или служба) </w:t>
      </w:r>
    </w:p>
    <w:p w:rsidR="00B57780" w:rsidRDefault="00CD0103">
      <w:pPr>
        <w:jc w:val="both"/>
        <w:rPr>
          <w:sz w:val="22"/>
          <w:szCs w:val="22"/>
          <w:lang w:val="sr-Cyrl-CS"/>
        </w:rPr>
      </w:pPr>
      <w:r w:rsidRPr="001B18C7">
        <w:rPr>
          <w:sz w:val="22"/>
          <w:szCs w:val="22"/>
          <w:lang w:val="ru-RU"/>
        </w:rPr>
        <w:t xml:space="preserve">Лице за контакт: </w:t>
      </w:r>
      <w:r w:rsidR="00C06439">
        <w:rPr>
          <w:sz w:val="22"/>
          <w:szCs w:val="22"/>
          <w:lang w:val="sr-Cyrl-CS"/>
        </w:rPr>
        <w:t>Зорана Ашћерић</w:t>
      </w:r>
      <w:r w:rsidRPr="00527B04">
        <w:rPr>
          <w:sz w:val="22"/>
          <w:szCs w:val="22"/>
          <w:lang w:val="sr-Cyrl-CS"/>
        </w:rPr>
        <w:t xml:space="preserve">, </w:t>
      </w:r>
      <w:r w:rsidR="00523923">
        <w:rPr>
          <w:sz w:val="22"/>
          <w:szCs w:val="22"/>
          <w:lang w:val="sr-Cyrl-CS"/>
        </w:rPr>
        <w:t>службеник за јавне набавке</w:t>
      </w:r>
    </w:p>
    <w:p w:rsidR="00523923" w:rsidRDefault="00CD0103" w:rsidP="00523923">
      <w:pPr>
        <w:jc w:val="both"/>
        <w:rPr>
          <w:bCs/>
          <w:sz w:val="22"/>
          <w:szCs w:val="22"/>
          <w:lang w:val="ru-RU"/>
        </w:rPr>
      </w:pPr>
      <w:r w:rsidRPr="00527B04">
        <w:rPr>
          <w:sz w:val="22"/>
          <w:szCs w:val="22"/>
          <w:lang w:val="sr-Cyrl-CS"/>
        </w:rPr>
        <w:t xml:space="preserve">Е - mail адреса: </w:t>
      </w:r>
      <w:hyperlink r:id="rId8" w:history="1">
        <w:r w:rsidR="00523923" w:rsidRPr="008A2E5F">
          <w:rPr>
            <w:rStyle w:val="Hyperlink"/>
            <w:sz w:val="22"/>
            <w:szCs w:val="22"/>
          </w:rPr>
          <w:t>nabavke</w:t>
        </w:r>
        <w:r w:rsidR="00523923" w:rsidRPr="008A2E5F">
          <w:rPr>
            <w:rStyle w:val="Hyperlink"/>
            <w:sz w:val="22"/>
            <w:szCs w:val="22"/>
            <w:lang w:val="ru-RU"/>
          </w:rPr>
          <w:t>@</w:t>
        </w:r>
        <w:r w:rsidR="00523923" w:rsidRPr="008A2E5F">
          <w:rPr>
            <w:rStyle w:val="Hyperlink"/>
            <w:sz w:val="22"/>
            <w:szCs w:val="22"/>
          </w:rPr>
          <w:t>vet</w:t>
        </w:r>
        <w:r w:rsidR="00523923" w:rsidRPr="008A2E5F">
          <w:rPr>
            <w:rStyle w:val="Hyperlink"/>
            <w:sz w:val="22"/>
            <w:szCs w:val="22"/>
            <w:lang w:val="ru-RU"/>
          </w:rPr>
          <w:t>.</w:t>
        </w:r>
        <w:r w:rsidR="00523923" w:rsidRPr="008A2E5F">
          <w:rPr>
            <w:rStyle w:val="Hyperlink"/>
            <w:sz w:val="22"/>
            <w:szCs w:val="22"/>
          </w:rPr>
          <w:t>bg</w:t>
        </w:r>
        <w:r w:rsidR="00523923" w:rsidRPr="008A2E5F">
          <w:rPr>
            <w:rStyle w:val="Hyperlink"/>
            <w:sz w:val="22"/>
            <w:szCs w:val="22"/>
            <w:lang w:val="ru-RU"/>
          </w:rPr>
          <w:t>.</w:t>
        </w:r>
        <w:r w:rsidR="00523923" w:rsidRPr="008A2E5F">
          <w:rPr>
            <w:rStyle w:val="Hyperlink"/>
            <w:sz w:val="22"/>
            <w:szCs w:val="22"/>
          </w:rPr>
          <w:t>ac</w:t>
        </w:r>
        <w:r w:rsidR="00523923" w:rsidRPr="008A2E5F">
          <w:rPr>
            <w:rStyle w:val="Hyperlink"/>
            <w:sz w:val="22"/>
            <w:szCs w:val="22"/>
            <w:lang w:val="ru-RU"/>
          </w:rPr>
          <w:t>.</w:t>
        </w:r>
        <w:r w:rsidR="00523923" w:rsidRPr="008A2E5F">
          <w:rPr>
            <w:rStyle w:val="Hyperlink"/>
            <w:sz w:val="22"/>
            <w:szCs w:val="22"/>
          </w:rPr>
          <w:t>rs</w:t>
        </w:r>
      </w:hyperlink>
      <w:r w:rsidRPr="001B18C7">
        <w:rPr>
          <w:bCs/>
          <w:sz w:val="22"/>
          <w:szCs w:val="22"/>
          <w:lang w:val="ru-RU"/>
        </w:rPr>
        <w:t xml:space="preserve"> </w:t>
      </w:r>
    </w:p>
    <w:p w:rsidR="00523923" w:rsidRPr="00523923" w:rsidRDefault="00523923" w:rsidP="00523923">
      <w:pPr>
        <w:jc w:val="both"/>
        <w:rPr>
          <w:bCs/>
          <w:sz w:val="22"/>
          <w:szCs w:val="22"/>
          <w:lang w:val="ru-RU"/>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1B18C7" w:rsidRDefault="00CD0103">
      <w:pPr>
        <w:jc w:val="both"/>
        <w:rPr>
          <w:sz w:val="22"/>
          <w:szCs w:val="22"/>
          <w:lang w:val="ru-RU"/>
        </w:rPr>
      </w:pPr>
    </w:p>
    <w:p w:rsidR="00CD0103" w:rsidRPr="001B18C7" w:rsidRDefault="00CD0103">
      <w:pPr>
        <w:jc w:val="both"/>
        <w:rPr>
          <w:lang w:val="ru-RU"/>
        </w:rPr>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sidRPr="001B18C7">
        <w:rPr>
          <w:b/>
          <w:bCs/>
          <w:iCs/>
          <w:sz w:val="28"/>
          <w:szCs w:val="28"/>
          <w:lang w:val="ru-RU"/>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Pr="002A7891" w:rsidRDefault="00CD0103">
      <w:pPr>
        <w:spacing w:line="240" w:lineRule="auto"/>
        <w:rPr>
          <w:b/>
          <w:bCs/>
          <w:sz w:val="22"/>
          <w:szCs w:val="22"/>
          <w:lang w:val="sr-Latn-CS"/>
        </w:rPr>
      </w:pPr>
    </w:p>
    <w:p w:rsidR="00CD0103" w:rsidRPr="002A7891" w:rsidRDefault="00CD0103">
      <w:pPr>
        <w:spacing w:line="240" w:lineRule="auto"/>
        <w:rPr>
          <w:b/>
          <w:bCs/>
          <w:sz w:val="22"/>
          <w:szCs w:val="22"/>
          <w:lang w:val="sr-Latn-CS"/>
        </w:rPr>
      </w:pPr>
    </w:p>
    <w:p w:rsidR="00CD0103" w:rsidRPr="002A7891" w:rsidRDefault="00CD0103" w:rsidP="00B57780">
      <w:pPr>
        <w:spacing w:line="240" w:lineRule="auto"/>
        <w:rPr>
          <w:b/>
          <w:bCs/>
          <w:sz w:val="22"/>
          <w:szCs w:val="22"/>
          <w:lang w:val="sr-Cyrl-CS"/>
        </w:rPr>
      </w:pPr>
    </w:p>
    <w:p w:rsidR="00CD0103" w:rsidRPr="002A7891" w:rsidRDefault="00CD0103">
      <w:pPr>
        <w:spacing w:line="240" w:lineRule="auto"/>
        <w:jc w:val="center"/>
        <w:rPr>
          <w:b/>
          <w:bCs/>
          <w:sz w:val="22"/>
          <w:szCs w:val="22"/>
          <w:lang w:val="sr-Cyrl-CS"/>
        </w:rPr>
      </w:pPr>
    </w:p>
    <w:tbl>
      <w:tblPr>
        <w:tblStyle w:val="TableGrid"/>
        <w:tblW w:w="0" w:type="auto"/>
        <w:tblInd w:w="2421" w:type="dxa"/>
        <w:tblLayout w:type="fixed"/>
        <w:tblLook w:val="04A0"/>
      </w:tblPr>
      <w:tblGrid>
        <w:gridCol w:w="671"/>
        <w:gridCol w:w="1439"/>
        <w:gridCol w:w="1400"/>
        <w:gridCol w:w="1418"/>
      </w:tblGrid>
      <w:tr w:rsidR="00C21BA9" w:rsidRPr="002A7891" w:rsidTr="00C21BA9">
        <w:trPr>
          <w:trHeight w:val="530"/>
        </w:trPr>
        <w:tc>
          <w:tcPr>
            <w:tcW w:w="671" w:type="dxa"/>
          </w:tcPr>
          <w:p w:rsidR="00C21BA9" w:rsidRPr="002A7891" w:rsidRDefault="00C21BA9" w:rsidP="002A7891">
            <w:pPr>
              <w:rPr>
                <w:rFonts w:ascii="Times New Roman" w:hAnsi="Times New Roman"/>
                <w:sz w:val="22"/>
                <w:szCs w:val="22"/>
              </w:rPr>
            </w:pPr>
            <w:r w:rsidRPr="002A7891">
              <w:rPr>
                <w:rFonts w:ascii="Times New Roman" w:hAnsi="Times New Roman"/>
                <w:sz w:val="22"/>
                <w:szCs w:val="22"/>
              </w:rPr>
              <w:t>Ред.</w:t>
            </w:r>
          </w:p>
          <w:p w:rsidR="00C21BA9" w:rsidRPr="002A7891" w:rsidRDefault="00C21BA9" w:rsidP="002A7891">
            <w:pPr>
              <w:rPr>
                <w:rFonts w:ascii="Times New Roman" w:hAnsi="Times New Roman"/>
                <w:sz w:val="22"/>
                <w:szCs w:val="22"/>
              </w:rPr>
            </w:pPr>
            <w:r w:rsidRPr="002A7891">
              <w:rPr>
                <w:rFonts w:ascii="Times New Roman" w:hAnsi="Times New Roman"/>
                <w:sz w:val="22"/>
                <w:szCs w:val="22"/>
              </w:rPr>
              <w:t>Бр.</w:t>
            </w:r>
          </w:p>
        </w:tc>
        <w:tc>
          <w:tcPr>
            <w:tcW w:w="1439" w:type="dxa"/>
          </w:tcPr>
          <w:p w:rsidR="00C21BA9" w:rsidRPr="002A7891" w:rsidRDefault="00C21BA9" w:rsidP="002A7891">
            <w:pPr>
              <w:rPr>
                <w:rFonts w:ascii="Times New Roman" w:hAnsi="Times New Roman"/>
                <w:sz w:val="22"/>
                <w:szCs w:val="22"/>
                <w:lang w:val="sr-Cyrl-CS"/>
              </w:rPr>
            </w:pPr>
            <w:r w:rsidRPr="002A7891">
              <w:rPr>
                <w:rFonts w:ascii="Times New Roman" w:hAnsi="Times New Roman"/>
                <w:sz w:val="22"/>
                <w:szCs w:val="22"/>
                <w:lang w:val="sr-Cyrl-CS"/>
              </w:rPr>
              <w:t xml:space="preserve"> Назив горива</w:t>
            </w:r>
          </w:p>
        </w:tc>
        <w:tc>
          <w:tcPr>
            <w:tcW w:w="1400" w:type="dxa"/>
          </w:tcPr>
          <w:p w:rsidR="00C21BA9" w:rsidRDefault="00C21BA9" w:rsidP="00C21BA9">
            <w:pPr>
              <w:jc w:val="both"/>
              <w:rPr>
                <w:rFonts w:ascii="Times New Roman" w:hAnsi="Times New Roman"/>
                <w:sz w:val="22"/>
                <w:szCs w:val="22"/>
                <w:lang w:val="sr-Cyrl-CS"/>
              </w:rPr>
            </w:pPr>
            <w:r>
              <w:rPr>
                <w:rFonts w:ascii="Times New Roman" w:hAnsi="Times New Roman"/>
                <w:sz w:val="22"/>
                <w:szCs w:val="22"/>
                <w:lang w:val="sr-Cyrl-CS"/>
              </w:rPr>
              <w:t>Јединица</w:t>
            </w:r>
          </w:p>
          <w:p w:rsidR="00C21BA9" w:rsidRPr="002A7891" w:rsidRDefault="00C21BA9" w:rsidP="00C21BA9">
            <w:pPr>
              <w:jc w:val="both"/>
              <w:rPr>
                <w:rFonts w:ascii="Times New Roman" w:hAnsi="Times New Roman"/>
                <w:sz w:val="22"/>
                <w:szCs w:val="22"/>
                <w:lang w:val="sr-Cyrl-CS"/>
              </w:rPr>
            </w:pPr>
            <w:r>
              <w:rPr>
                <w:rFonts w:ascii="Times New Roman" w:hAnsi="Times New Roman"/>
                <w:sz w:val="22"/>
                <w:szCs w:val="22"/>
                <w:lang w:val="sr-Cyrl-CS"/>
              </w:rPr>
              <w:t>мере</w:t>
            </w:r>
          </w:p>
        </w:tc>
        <w:tc>
          <w:tcPr>
            <w:tcW w:w="1418" w:type="dxa"/>
          </w:tcPr>
          <w:p w:rsidR="00C21BA9" w:rsidRPr="002A7891" w:rsidRDefault="00C21BA9" w:rsidP="002A7891">
            <w:pPr>
              <w:rPr>
                <w:rFonts w:ascii="Times New Roman" w:hAnsi="Times New Roman"/>
                <w:sz w:val="22"/>
                <w:szCs w:val="22"/>
                <w:lang w:val="sr-Cyrl-CS"/>
              </w:rPr>
            </w:pPr>
            <w:r>
              <w:rPr>
                <w:rFonts w:ascii="Times New Roman" w:hAnsi="Times New Roman"/>
                <w:sz w:val="22"/>
                <w:szCs w:val="22"/>
                <w:lang w:val="sr-Cyrl-CS"/>
              </w:rPr>
              <w:t>Количина</w:t>
            </w:r>
          </w:p>
        </w:tc>
      </w:tr>
      <w:tr w:rsidR="00C21BA9" w:rsidRPr="002A7891" w:rsidTr="00C21BA9">
        <w:tc>
          <w:tcPr>
            <w:tcW w:w="671" w:type="dxa"/>
          </w:tcPr>
          <w:p w:rsidR="00C21BA9" w:rsidRDefault="00C21BA9" w:rsidP="002A7891">
            <w:pPr>
              <w:rPr>
                <w:rFonts w:ascii="Times New Roman" w:hAnsi="Times New Roman"/>
                <w:sz w:val="22"/>
                <w:szCs w:val="22"/>
                <w:lang w:val="sr-Cyrl-CS"/>
              </w:rPr>
            </w:pPr>
            <w:r w:rsidRPr="002A7891">
              <w:rPr>
                <w:rFonts w:ascii="Times New Roman" w:hAnsi="Times New Roman"/>
                <w:sz w:val="22"/>
                <w:szCs w:val="22"/>
                <w:lang w:val="sr-Cyrl-CS"/>
              </w:rPr>
              <w:t>1.</w:t>
            </w:r>
          </w:p>
          <w:p w:rsidR="00C21BA9" w:rsidRPr="002A7891" w:rsidRDefault="00C21BA9" w:rsidP="002A7891">
            <w:pPr>
              <w:rPr>
                <w:rFonts w:ascii="Times New Roman" w:hAnsi="Times New Roman"/>
                <w:sz w:val="22"/>
                <w:szCs w:val="22"/>
                <w:lang w:val="sr-Cyrl-CS"/>
              </w:rPr>
            </w:pPr>
          </w:p>
        </w:tc>
        <w:tc>
          <w:tcPr>
            <w:tcW w:w="1439" w:type="dxa"/>
          </w:tcPr>
          <w:p w:rsidR="00C21BA9" w:rsidRPr="002A7891" w:rsidRDefault="00C21BA9" w:rsidP="002A7891">
            <w:pPr>
              <w:rPr>
                <w:rFonts w:ascii="Times New Roman" w:hAnsi="Times New Roman"/>
                <w:sz w:val="22"/>
                <w:szCs w:val="22"/>
                <w:lang w:val="sr-Cyrl-CS"/>
              </w:rPr>
            </w:pPr>
            <w:r>
              <w:rPr>
                <w:rFonts w:ascii="Times New Roman" w:hAnsi="Times New Roman"/>
                <w:sz w:val="22"/>
                <w:szCs w:val="22"/>
                <w:lang w:val="sr-Cyrl-CS"/>
              </w:rPr>
              <w:t>Евро дизел</w:t>
            </w:r>
          </w:p>
        </w:tc>
        <w:tc>
          <w:tcPr>
            <w:tcW w:w="1400" w:type="dxa"/>
          </w:tcPr>
          <w:p w:rsidR="00C21BA9" w:rsidRPr="002A7891" w:rsidRDefault="00C21BA9" w:rsidP="002A7891">
            <w:pPr>
              <w:rPr>
                <w:rFonts w:ascii="Times New Roman" w:hAnsi="Times New Roman"/>
                <w:sz w:val="22"/>
                <w:szCs w:val="22"/>
                <w:lang w:val="sr-Cyrl-CS"/>
              </w:rPr>
            </w:pPr>
            <w:r>
              <w:rPr>
                <w:rFonts w:ascii="Times New Roman" w:hAnsi="Times New Roman"/>
                <w:sz w:val="22"/>
                <w:szCs w:val="22"/>
                <w:lang w:val="sr-Cyrl-CS"/>
              </w:rPr>
              <w:t xml:space="preserve">    </w:t>
            </w:r>
            <w:r w:rsidRPr="002A7891">
              <w:rPr>
                <w:rFonts w:ascii="Times New Roman" w:hAnsi="Times New Roman"/>
                <w:sz w:val="22"/>
                <w:szCs w:val="22"/>
                <w:lang w:val="sr-Cyrl-CS"/>
              </w:rPr>
              <w:t xml:space="preserve"> литар</w:t>
            </w:r>
          </w:p>
        </w:tc>
        <w:tc>
          <w:tcPr>
            <w:tcW w:w="1418" w:type="dxa"/>
          </w:tcPr>
          <w:p w:rsidR="00C21BA9" w:rsidRPr="002A7891" w:rsidRDefault="00C21BA9" w:rsidP="001C267F">
            <w:pPr>
              <w:rPr>
                <w:rFonts w:ascii="Times New Roman" w:hAnsi="Times New Roman"/>
                <w:sz w:val="22"/>
                <w:szCs w:val="22"/>
                <w:lang w:val="sr-Cyrl-CS"/>
              </w:rPr>
            </w:pPr>
            <w:r w:rsidRPr="002A7891">
              <w:rPr>
                <w:rFonts w:ascii="Times New Roman" w:hAnsi="Times New Roman"/>
                <w:sz w:val="22"/>
                <w:szCs w:val="22"/>
                <w:lang w:val="sr-Cyrl-CS"/>
              </w:rPr>
              <w:t xml:space="preserve">  </w:t>
            </w:r>
            <w:r>
              <w:rPr>
                <w:rFonts w:ascii="Times New Roman" w:hAnsi="Times New Roman"/>
                <w:sz w:val="22"/>
                <w:szCs w:val="22"/>
                <w:lang w:val="sr-Cyrl-CS"/>
              </w:rPr>
              <w:t>6</w:t>
            </w:r>
            <w:r w:rsidR="001C267F">
              <w:rPr>
                <w:rFonts w:ascii="Times New Roman" w:hAnsi="Times New Roman"/>
                <w:sz w:val="22"/>
                <w:szCs w:val="22"/>
                <w:lang w:val="sr-Cyrl-CS"/>
              </w:rPr>
              <w:t>3</w:t>
            </w:r>
            <w:r>
              <w:rPr>
                <w:rFonts w:ascii="Times New Roman" w:hAnsi="Times New Roman"/>
                <w:sz w:val="22"/>
                <w:szCs w:val="22"/>
                <w:lang w:val="sr-Cyrl-CS"/>
              </w:rPr>
              <w:t>00</w:t>
            </w:r>
          </w:p>
        </w:tc>
      </w:tr>
      <w:tr w:rsidR="00C21BA9" w:rsidRPr="002A7891" w:rsidTr="00C21BA9">
        <w:trPr>
          <w:trHeight w:val="557"/>
        </w:trPr>
        <w:tc>
          <w:tcPr>
            <w:tcW w:w="671" w:type="dxa"/>
          </w:tcPr>
          <w:p w:rsidR="00C21BA9" w:rsidRPr="002A7891" w:rsidRDefault="00C21BA9" w:rsidP="002A7891">
            <w:pPr>
              <w:rPr>
                <w:rFonts w:ascii="Times New Roman" w:hAnsi="Times New Roman"/>
                <w:sz w:val="22"/>
                <w:szCs w:val="22"/>
                <w:lang w:val="sr-Cyrl-CS"/>
              </w:rPr>
            </w:pPr>
            <w:r w:rsidRPr="002A7891">
              <w:rPr>
                <w:rFonts w:ascii="Times New Roman" w:hAnsi="Times New Roman"/>
                <w:sz w:val="22"/>
                <w:szCs w:val="22"/>
                <w:lang w:val="sr-Cyrl-CS"/>
              </w:rPr>
              <w:t>2.</w:t>
            </w:r>
          </w:p>
        </w:tc>
        <w:tc>
          <w:tcPr>
            <w:tcW w:w="1439" w:type="dxa"/>
          </w:tcPr>
          <w:p w:rsidR="00C21BA9" w:rsidRPr="002A7891" w:rsidRDefault="00C21BA9" w:rsidP="002A7891">
            <w:pPr>
              <w:rPr>
                <w:rFonts w:ascii="Times New Roman" w:hAnsi="Times New Roman"/>
                <w:sz w:val="22"/>
                <w:szCs w:val="22"/>
                <w:lang w:val="sr-Cyrl-CS"/>
              </w:rPr>
            </w:pPr>
            <w:r w:rsidRPr="002A7891">
              <w:rPr>
                <w:rFonts w:ascii="Times New Roman" w:hAnsi="Times New Roman"/>
                <w:sz w:val="22"/>
                <w:szCs w:val="22"/>
                <w:lang w:val="sr-Cyrl-CS"/>
              </w:rPr>
              <w:t>Евро премијум БМБ 95</w:t>
            </w:r>
          </w:p>
        </w:tc>
        <w:tc>
          <w:tcPr>
            <w:tcW w:w="1400" w:type="dxa"/>
          </w:tcPr>
          <w:p w:rsidR="00C21BA9" w:rsidRPr="002A7891" w:rsidRDefault="00C21BA9" w:rsidP="002A7891">
            <w:pPr>
              <w:rPr>
                <w:rFonts w:ascii="Times New Roman" w:hAnsi="Times New Roman"/>
                <w:sz w:val="22"/>
                <w:szCs w:val="22"/>
                <w:lang w:val="sr-Cyrl-CS"/>
              </w:rPr>
            </w:pPr>
            <w:r>
              <w:rPr>
                <w:rFonts w:ascii="Times New Roman" w:hAnsi="Times New Roman"/>
                <w:sz w:val="22"/>
                <w:szCs w:val="22"/>
                <w:lang w:val="sr-Cyrl-CS"/>
              </w:rPr>
              <w:t xml:space="preserve">     </w:t>
            </w:r>
            <w:r w:rsidRPr="002A7891">
              <w:rPr>
                <w:rFonts w:ascii="Times New Roman" w:hAnsi="Times New Roman"/>
                <w:sz w:val="22"/>
                <w:szCs w:val="22"/>
                <w:lang w:val="sr-Cyrl-CS"/>
              </w:rPr>
              <w:t>литар</w:t>
            </w:r>
          </w:p>
        </w:tc>
        <w:tc>
          <w:tcPr>
            <w:tcW w:w="1418" w:type="dxa"/>
          </w:tcPr>
          <w:p w:rsidR="00C21BA9" w:rsidRPr="002A7891" w:rsidRDefault="0071069B" w:rsidP="001C267F">
            <w:pPr>
              <w:rPr>
                <w:rFonts w:ascii="Times New Roman" w:hAnsi="Times New Roman"/>
                <w:sz w:val="22"/>
                <w:szCs w:val="22"/>
                <w:lang w:val="sr-Cyrl-CS"/>
              </w:rPr>
            </w:pPr>
            <w:r>
              <w:rPr>
                <w:rFonts w:ascii="Times New Roman" w:hAnsi="Times New Roman"/>
                <w:sz w:val="22"/>
                <w:szCs w:val="22"/>
                <w:lang w:val="sr-Cyrl-CS"/>
              </w:rPr>
              <w:t xml:space="preserve">    </w:t>
            </w:r>
            <w:r w:rsidR="001C267F">
              <w:rPr>
                <w:rFonts w:ascii="Times New Roman" w:hAnsi="Times New Roman"/>
                <w:sz w:val="22"/>
                <w:szCs w:val="22"/>
                <w:lang w:val="sr-Cyrl-CS"/>
              </w:rPr>
              <w:t>1</w:t>
            </w:r>
            <w:r w:rsidR="00C21BA9">
              <w:rPr>
                <w:rFonts w:ascii="Times New Roman" w:hAnsi="Times New Roman"/>
                <w:sz w:val="22"/>
                <w:szCs w:val="22"/>
                <w:lang w:val="sr-Cyrl-CS"/>
              </w:rPr>
              <w:t>00</w:t>
            </w:r>
          </w:p>
        </w:tc>
      </w:tr>
    </w:tbl>
    <w:p w:rsidR="00CD0103" w:rsidRPr="002A7891" w:rsidRDefault="00CD0103">
      <w:pPr>
        <w:autoSpaceDE w:val="0"/>
        <w:rPr>
          <w:bCs/>
          <w:sz w:val="22"/>
          <w:szCs w:val="22"/>
        </w:rPr>
      </w:pPr>
    </w:p>
    <w:p w:rsidR="00CD0103" w:rsidRDefault="00CD0103">
      <w:pPr>
        <w:pStyle w:val="ListParagraph"/>
        <w:tabs>
          <w:tab w:val="left" w:pos="90"/>
        </w:tabs>
        <w:ind w:left="90"/>
        <w:jc w:val="both"/>
        <w:rPr>
          <w:sz w:val="22"/>
          <w:szCs w:val="22"/>
          <w:lang w:val="sr-Cyrl-CS"/>
        </w:rPr>
      </w:pPr>
    </w:p>
    <w:p w:rsidR="002A7891" w:rsidRDefault="002A7891">
      <w:pPr>
        <w:pStyle w:val="ListParagraph"/>
        <w:tabs>
          <w:tab w:val="left" w:pos="90"/>
        </w:tabs>
        <w:ind w:left="90"/>
        <w:jc w:val="both"/>
        <w:rPr>
          <w:sz w:val="22"/>
          <w:szCs w:val="22"/>
          <w:lang w:val="sr-Cyrl-CS"/>
        </w:rPr>
      </w:pPr>
    </w:p>
    <w:p w:rsidR="00394EAF" w:rsidRDefault="00EE6856" w:rsidP="001C267F">
      <w:pPr>
        <w:widowControl w:val="0"/>
        <w:tabs>
          <w:tab w:val="left" w:pos="7080"/>
        </w:tabs>
        <w:autoSpaceDE w:val="0"/>
        <w:autoSpaceDN w:val="0"/>
        <w:adjustRightInd w:val="0"/>
        <w:jc w:val="both"/>
      </w:pPr>
      <w:r>
        <w:rPr>
          <w:lang w:val="sr-Cyrl-BA"/>
        </w:rPr>
        <w:t>Наведене количине су оквирне,процењене на основу утрошених количина горива на годишњем нивоу у последње три године,а стварне количине ће зависити од потреба Наручиоца.</w:t>
      </w:r>
    </w:p>
    <w:p w:rsidR="001C267F" w:rsidRDefault="001C267F" w:rsidP="001C267F">
      <w:pPr>
        <w:widowControl w:val="0"/>
        <w:tabs>
          <w:tab w:val="left" w:pos="7080"/>
        </w:tabs>
        <w:autoSpaceDE w:val="0"/>
        <w:autoSpaceDN w:val="0"/>
        <w:adjustRightInd w:val="0"/>
        <w:jc w:val="both"/>
        <w:rPr>
          <w:lang w:val="sr-Cyrl-CS"/>
        </w:rPr>
      </w:pPr>
      <w:r>
        <w:rPr>
          <w:lang w:val="sr-Cyrl-CS"/>
        </w:rPr>
        <w:t xml:space="preserve">Уговор се закључује до процењене вредности предмета набавке у износу од 800.000,00 </w:t>
      </w:r>
    </w:p>
    <w:p w:rsidR="001C267F" w:rsidRPr="001C267F" w:rsidRDefault="001C267F" w:rsidP="001C267F">
      <w:pPr>
        <w:widowControl w:val="0"/>
        <w:tabs>
          <w:tab w:val="left" w:pos="7080"/>
        </w:tabs>
        <w:autoSpaceDE w:val="0"/>
        <w:autoSpaceDN w:val="0"/>
        <w:adjustRightInd w:val="0"/>
        <w:jc w:val="both"/>
        <w:rPr>
          <w:lang w:val="sr-Cyrl-CS"/>
        </w:rPr>
      </w:pPr>
      <w:r>
        <w:rPr>
          <w:lang w:val="sr-Cyrl-CS"/>
        </w:rPr>
        <w:t>динара без ПДВ-а.</w:t>
      </w:r>
    </w:p>
    <w:p w:rsidR="00EE6856" w:rsidRPr="00394EAF" w:rsidRDefault="00EE6856" w:rsidP="001C267F">
      <w:pPr>
        <w:widowControl w:val="0"/>
        <w:tabs>
          <w:tab w:val="left" w:pos="7080"/>
        </w:tabs>
        <w:autoSpaceDE w:val="0"/>
        <w:autoSpaceDN w:val="0"/>
        <w:adjustRightInd w:val="0"/>
        <w:jc w:val="both"/>
      </w:pPr>
      <w:r>
        <w:rPr>
          <w:spacing w:val="1"/>
          <w:lang w:val="sr-Cyrl-BA"/>
        </w:rPr>
        <w:t>И</w:t>
      </w:r>
      <w:r>
        <w:rPr>
          <w:spacing w:val="-1"/>
          <w:lang w:val="sr-Cyrl-CS"/>
        </w:rPr>
        <w:t>с</w:t>
      </w:r>
      <w:r>
        <w:rPr>
          <w:spacing w:val="1"/>
          <w:lang w:val="sr-Cyrl-CS"/>
        </w:rPr>
        <w:t>п</w:t>
      </w:r>
      <w:r>
        <w:rPr>
          <w:lang w:val="sr-Cyrl-CS"/>
        </w:rPr>
        <w:t>ор</w:t>
      </w:r>
      <w:r>
        <w:rPr>
          <w:spacing w:val="-7"/>
          <w:lang w:val="sr-Cyrl-CS"/>
        </w:rPr>
        <w:t>у</w:t>
      </w:r>
      <w:r>
        <w:rPr>
          <w:spacing w:val="1"/>
          <w:lang w:val="sr-Cyrl-CS"/>
        </w:rPr>
        <w:t>ч</w:t>
      </w:r>
      <w:r>
        <w:rPr>
          <w:spacing w:val="-1"/>
          <w:lang w:val="sr-Cyrl-CS"/>
        </w:rPr>
        <w:t>е</w:t>
      </w:r>
      <w:r>
        <w:rPr>
          <w:spacing w:val="1"/>
          <w:lang w:val="sr-Cyrl-CS"/>
        </w:rPr>
        <w:t>н</w:t>
      </w:r>
      <w:r>
        <w:rPr>
          <w:spacing w:val="1"/>
          <w:lang w:val="sr-Cyrl-BA"/>
        </w:rPr>
        <w:t>а</w:t>
      </w:r>
      <w:r>
        <w:rPr>
          <w:spacing w:val="3"/>
          <w:lang w:val="sr-Cyrl-CS"/>
        </w:rPr>
        <w:t xml:space="preserve"> </w:t>
      </w:r>
      <w:r>
        <w:rPr>
          <w:spacing w:val="-2"/>
          <w:lang w:val="sr-Cyrl-CS"/>
        </w:rPr>
        <w:t>д</w:t>
      </w:r>
      <w:r>
        <w:rPr>
          <w:lang w:val="sr-Cyrl-CS"/>
        </w:rPr>
        <w:t>о</w:t>
      </w:r>
      <w:r>
        <w:rPr>
          <w:spacing w:val="-1"/>
          <w:lang w:val="sr-Cyrl-BA"/>
        </w:rPr>
        <w:t>б</w:t>
      </w:r>
      <w:r>
        <w:rPr>
          <w:lang w:val="sr-Cyrl-CS"/>
        </w:rPr>
        <w:t>ра</w:t>
      </w:r>
      <w:r>
        <w:rPr>
          <w:spacing w:val="4"/>
          <w:lang w:val="sr-Cyrl-CS"/>
        </w:rPr>
        <w:t xml:space="preserve"> </w:t>
      </w:r>
      <w:r>
        <w:rPr>
          <w:spacing w:val="4"/>
          <w:lang w:val="sr-Cyrl-BA"/>
        </w:rPr>
        <w:t>морају бити квалитета</w:t>
      </w:r>
      <w:r w:rsidR="00021AAB">
        <w:rPr>
          <w:spacing w:val="4"/>
          <w:lang w:val="sr-Cyrl-BA"/>
        </w:rPr>
        <w:t xml:space="preserve"> која су утврђена важећим стандардима о квалитету предмета набавке</w:t>
      </w:r>
      <w:r w:rsidR="00021AAB">
        <w:rPr>
          <w:lang w:val="sr-Cyrl-CS"/>
        </w:rPr>
        <w:t>.</w:t>
      </w:r>
    </w:p>
    <w:p w:rsidR="00EE6856" w:rsidRDefault="00EE6856" w:rsidP="001C267F">
      <w:pPr>
        <w:jc w:val="both"/>
        <w:rPr>
          <w:lang w:val="sr-Cyrl-CS"/>
        </w:rPr>
      </w:pPr>
    </w:p>
    <w:p w:rsidR="002A7891" w:rsidRDefault="002A7891" w:rsidP="001C267F">
      <w:pPr>
        <w:pStyle w:val="ListParagraph"/>
        <w:tabs>
          <w:tab w:val="left" w:pos="90"/>
        </w:tabs>
        <w:ind w:left="90"/>
        <w:jc w:val="both"/>
        <w:rPr>
          <w:sz w:val="22"/>
          <w:szCs w:val="22"/>
        </w:rPr>
      </w:pPr>
    </w:p>
    <w:p w:rsidR="00394EAF" w:rsidRDefault="00394EAF" w:rsidP="001C267F">
      <w:pPr>
        <w:pStyle w:val="ListParagraph"/>
        <w:tabs>
          <w:tab w:val="left" w:pos="90"/>
        </w:tabs>
        <w:ind w:left="90"/>
        <w:jc w:val="both"/>
        <w:rPr>
          <w:sz w:val="22"/>
          <w:szCs w:val="22"/>
        </w:rPr>
      </w:pPr>
    </w:p>
    <w:p w:rsidR="00394EAF" w:rsidRPr="00394EAF" w:rsidRDefault="00394EAF" w:rsidP="00394EAF">
      <w:pPr>
        <w:pStyle w:val="ListParagraph"/>
        <w:tabs>
          <w:tab w:val="left" w:pos="90"/>
        </w:tabs>
        <w:ind w:left="90"/>
        <w:rPr>
          <w:sz w:val="22"/>
          <w:szCs w:val="22"/>
        </w:rPr>
      </w:pPr>
    </w:p>
    <w:p w:rsidR="002A7891" w:rsidRPr="002A7891" w:rsidRDefault="002A7891">
      <w:pPr>
        <w:pStyle w:val="ListParagraph"/>
        <w:tabs>
          <w:tab w:val="left" w:pos="90"/>
        </w:tabs>
        <w:ind w:left="90"/>
        <w:jc w:val="both"/>
        <w:rPr>
          <w:sz w:val="22"/>
          <w:szCs w:val="22"/>
          <w:lang w:val="sr-Cyrl-CS"/>
        </w:rPr>
      </w:pPr>
    </w:p>
    <w:p w:rsidR="00CD0103" w:rsidRPr="001B18C7" w:rsidRDefault="00CD0103">
      <w:pPr>
        <w:pStyle w:val="ListParagraph"/>
        <w:tabs>
          <w:tab w:val="left" w:pos="90"/>
        </w:tabs>
        <w:ind w:left="90"/>
        <w:jc w:val="both"/>
        <w:rPr>
          <w:sz w:val="22"/>
          <w:szCs w:val="22"/>
          <w:lang w:val="ru-RU"/>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rsidRPr="002A7891">
        <w:tc>
          <w:tcPr>
            <w:tcW w:w="3080" w:type="dxa"/>
            <w:gridSpan w:val="2"/>
            <w:shd w:val="clear" w:color="auto" w:fill="auto"/>
            <w:vAlign w:val="center"/>
          </w:tcPr>
          <w:p w:rsidR="00CD0103" w:rsidRPr="002A7891" w:rsidRDefault="00CD0103">
            <w:pPr>
              <w:pStyle w:val="BodyText2"/>
              <w:spacing w:line="100" w:lineRule="atLeast"/>
              <w:jc w:val="center"/>
              <w:rPr>
                <w:sz w:val="22"/>
                <w:szCs w:val="22"/>
              </w:rPr>
            </w:pPr>
            <w:r w:rsidRPr="002A7891">
              <w:rPr>
                <w:sz w:val="22"/>
                <w:szCs w:val="22"/>
              </w:rPr>
              <w:t>Датум:</w:t>
            </w:r>
          </w:p>
        </w:tc>
        <w:tc>
          <w:tcPr>
            <w:tcW w:w="3068" w:type="dxa"/>
            <w:gridSpan w:val="2"/>
            <w:shd w:val="clear" w:color="auto" w:fill="auto"/>
            <w:vAlign w:val="center"/>
          </w:tcPr>
          <w:p w:rsidR="00CD0103" w:rsidRPr="002A7891" w:rsidRDefault="00CD0103">
            <w:pPr>
              <w:pStyle w:val="BodyText2"/>
              <w:spacing w:line="100" w:lineRule="atLeast"/>
              <w:jc w:val="center"/>
              <w:rPr>
                <w:rFonts w:eastAsia="Times New Roman"/>
                <w:sz w:val="22"/>
                <w:szCs w:val="22"/>
              </w:rPr>
            </w:pPr>
            <w:r w:rsidRPr="002A7891">
              <w:rPr>
                <w:sz w:val="22"/>
                <w:szCs w:val="22"/>
              </w:rPr>
              <w:t>М.П.</w:t>
            </w:r>
          </w:p>
        </w:tc>
        <w:tc>
          <w:tcPr>
            <w:tcW w:w="3094" w:type="dxa"/>
            <w:gridSpan w:val="2"/>
            <w:shd w:val="clear" w:color="auto" w:fill="auto"/>
            <w:vAlign w:val="center"/>
          </w:tcPr>
          <w:p w:rsidR="00CD0103" w:rsidRPr="002A7891" w:rsidRDefault="00CD0103">
            <w:pPr>
              <w:pStyle w:val="BodyText2"/>
              <w:spacing w:line="100" w:lineRule="atLeast"/>
              <w:jc w:val="center"/>
              <w:rPr>
                <w:sz w:val="22"/>
                <w:szCs w:val="22"/>
              </w:rPr>
            </w:pPr>
            <w:r w:rsidRPr="002A7891">
              <w:rPr>
                <w:rFonts w:eastAsia="Times New Roman"/>
                <w:sz w:val="22"/>
                <w:szCs w:val="22"/>
              </w:rPr>
              <w:t xml:space="preserve"> </w:t>
            </w:r>
            <w:r w:rsidRPr="002A7891">
              <w:rPr>
                <w:sz w:val="22"/>
                <w:szCs w:val="22"/>
              </w:rPr>
              <w:t>Потпис понуђача</w:t>
            </w:r>
          </w:p>
        </w:tc>
        <w:tc>
          <w:tcPr>
            <w:tcW w:w="250" w:type="dxa"/>
            <w:shd w:val="clear" w:color="auto" w:fill="auto"/>
          </w:tcPr>
          <w:p w:rsidR="00CD0103" w:rsidRPr="002A7891" w:rsidRDefault="00CD0103">
            <w:pPr>
              <w:snapToGrid w:val="0"/>
              <w:rPr>
                <w:sz w:val="22"/>
                <w:szCs w:val="22"/>
              </w:rPr>
            </w:pPr>
          </w:p>
        </w:tc>
      </w:tr>
      <w:tr w:rsidR="00CD0103" w:rsidRPr="002A7891">
        <w:tblPrEx>
          <w:tblCellMar>
            <w:left w:w="108" w:type="dxa"/>
            <w:right w:w="108" w:type="dxa"/>
          </w:tblCellMar>
        </w:tblPrEx>
        <w:tc>
          <w:tcPr>
            <w:tcW w:w="250" w:type="dxa"/>
            <w:shd w:val="clear" w:color="auto" w:fill="auto"/>
          </w:tcPr>
          <w:p w:rsidR="00CD0103" w:rsidRPr="002A7891" w:rsidRDefault="00CD0103">
            <w:pPr>
              <w:pStyle w:val="TableContents"/>
              <w:rPr>
                <w:sz w:val="22"/>
                <w:szCs w:val="22"/>
              </w:rPr>
            </w:pPr>
          </w:p>
        </w:tc>
        <w:tc>
          <w:tcPr>
            <w:tcW w:w="3080" w:type="dxa"/>
            <w:gridSpan w:val="2"/>
            <w:tcBorders>
              <w:bottom w:val="single" w:sz="4" w:space="0" w:color="000000"/>
            </w:tcBorders>
            <w:shd w:val="clear" w:color="auto" w:fill="auto"/>
          </w:tcPr>
          <w:p w:rsidR="00CD0103" w:rsidRPr="002A7891" w:rsidRDefault="00CD0103">
            <w:pPr>
              <w:pStyle w:val="BodyText2"/>
              <w:snapToGrid w:val="0"/>
              <w:spacing w:line="100" w:lineRule="atLeast"/>
              <w:jc w:val="both"/>
              <w:rPr>
                <w:sz w:val="22"/>
                <w:szCs w:val="22"/>
              </w:rPr>
            </w:pPr>
          </w:p>
        </w:tc>
        <w:tc>
          <w:tcPr>
            <w:tcW w:w="3068" w:type="dxa"/>
            <w:gridSpan w:val="2"/>
            <w:shd w:val="clear" w:color="auto" w:fill="auto"/>
          </w:tcPr>
          <w:p w:rsidR="00CD0103" w:rsidRPr="002A7891"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Pr="002A7891" w:rsidRDefault="00CD0103">
            <w:pPr>
              <w:pStyle w:val="BodyText2"/>
              <w:snapToGrid w:val="0"/>
              <w:spacing w:line="100" w:lineRule="atLeast"/>
              <w:jc w:val="both"/>
              <w:rPr>
                <w:sz w:val="22"/>
                <w:szCs w:val="22"/>
              </w:rPr>
            </w:pPr>
          </w:p>
        </w:tc>
      </w:tr>
    </w:tbl>
    <w:p w:rsidR="00CD0103" w:rsidRPr="002A7891" w:rsidRDefault="00CD0103">
      <w:pPr>
        <w:rPr>
          <w:sz w:val="22"/>
          <w:szCs w:val="22"/>
        </w:rPr>
      </w:pPr>
    </w:p>
    <w:p w:rsidR="00CD0103" w:rsidRPr="002A7891" w:rsidRDefault="00CD0103">
      <w:pPr>
        <w:autoSpaceDE w:val="0"/>
        <w:rPr>
          <w:bCs/>
          <w:sz w:val="22"/>
          <w:szCs w:val="22"/>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Pr="001B18C7" w:rsidRDefault="00CD0103">
      <w:pPr>
        <w:pageBreakBefore/>
        <w:rPr>
          <w:b/>
          <w:bCs/>
          <w:iCs/>
          <w:lang w:val="ru-RU"/>
        </w:rPr>
      </w:pPr>
      <w:proofErr w:type="gramStart"/>
      <w:r>
        <w:rPr>
          <w:b/>
          <w:bCs/>
          <w:iCs/>
        </w:rPr>
        <w:lastRenderedPageBreak/>
        <w:t>III</w:t>
      </w:r>
      <w:r w:rsidRPr="001B18C7">
        <w:rPr>
          <w:b/>
          <w:bCs/>
          <w:iCs/>
          <w:lang w:val="ru-RU"/>
        </w:rPr>
        <w:t xml:space="preserve">   </w:t>
      </w:r>
      <w:r w:rsidR="003F6F1A" w:rsidRPr="001B18C7">
        <w:rPr>
          <w:b/>
          <w:bCs/>
          <w:iCs/>
          <w:lang w:val="ru-RU"/>
        </w:rPr>
        <w:t xml:space="preserve">   </w:t>
      </w:r>
      <w:r w:rsidRPr="001B18C7">
        <w:rPr>
          <w:b/>
          <w:bCs/>
          <w:iCs/>
          <w:lang w:val="ru-RU"/>
        </w:rPr>
        <w:t>УСЛОВИ ЗА УЧЕШЋЕ У ПОСТУПКУ ЈАВНЕ НАБАВКЕ ИЗ ЧЛ.</w:t>
      </w:r>
      <w:proofErr w:type="gramEnd"/>
      <w:r w:rsidRPr="001B18C7">
        <w:rPr>
          <w:b/>
          <w:bCs/>
          <w:iCs/>
          <w:lang w:val="ru-RU"/>
        </w:rPr>
        <w:t xml:space="preserve"> 75. И 76. ЗАКОНА СА УПУТСТВОМ КАКО СЕ ДОКАЗУЈЕ ИСПУЊЕНОСТ ТИХ УСЛОВА</w:t>
      </w:r>
    </w:p>
    <w:p w:rsidR="00CD0103" w:rsidRPr="001B18C7" w:rsidRDefault="00CD0103">
      <w:pPr>
        <w:jc w:val="both"/>
        <w:rPr>
          <w:b/>
          <w:bCs/>
          <w:iCs/>
          <w:lang w:val="ru-RU"/>
        </w:rPr>
      </w:pPr>
    </w:p>
    <w:p w:rsidR="00CD0103" w:rsidRDefault="00CD0103">
      <w:pPr>
        <w:pStyle w:val="ListParagraph"/>
        <w:ind w:left="0"/>
        <w:jc w:val="center"/>
        <w:rPr>
          <w:b/>
          <w:bCs/>
          <w:iCs/>
        </w:rPr>
      </w:pPr>
      <w:r w:rsidRPr="001B18C7">
        <w:rPr>
          <w:b/>
          <w:bCs/>
          <w:iCs/>
          <w:lang w:val="ru-RU"/>
        </w:rPr>
        <w:t xml:space="preserve">1. УСЛОВИ ЗА УЧЕШЋЕ У ПОСТУПКУ ЈАВНЕ НАБАВКЕ ИЗ ЧЛ. 75. </w:t>
      </w:r>
      <w:proofErr w:type="gramStart"/>
      <w:r>
        <w:rPr>
          <w:b/>
          <w:bCs/>
          <w:iCs/>
        </w:rPr>
        <w:t>И 76.</w:t>
      </w:r>
      <w:proofErr w:type="gramEnd"/>
      <w:r>
        <w:rPr>
          <w:b/>
          <w:bCs/>
          <w:iCs/>
        </w:rPr>
        <w:t xml:space="preserve">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r w:rsidRPr="001B18C7">
        <w:rPr>
          <w:iCs/>
          <w:lang w:val="ru-RU"/>
        </w:rPr>
        <w:t xml:space="preserve">Право на учешће у поступку предметне јавне набавке има понуђач који испуњава </w:t>
      </w:r>
      <w:r w:rsidRPr="001B18C7">
        <w:rPr>
          <w:b/>
          <w:iCs/>
          <w:lang w:val="ru-RU"/>
        </w:rPr>
        <w:t>обавезне услове</w:t>
      </w:r>
      <w:r w:rsidRPr="001B18C7">
        <w:rPr>
          <w:iCs/>
          <w:lang w:val="ru-RU"/>
        </w:rPr>
        <w:t xml:space="preserve"> за учешће у поступку јавне набавке дефинисане чл. 75. </w:t>
      </w:r>
      <w:r>
        <w:rPr>
          <w:iCs/>
        </w:rPr>
        <w:t>Закона, и то:</w:t>
      </w:r>
    </w:p>
    <w:tbl>
      <w:tblPr>
        <w:tblW w:w="9972" w:type="dxa"/>
        <w:tblInd w:w="-5" w:type="dxa"/>
        <w:tblLayout w:type="fixed"/>
        <w:tblLook w:val="0000"/>
      </w:tblPr>
      <w:tblGrid>
        <w:gridCol w:w="872"/>
        <w:gridCol w:w="4055"/>
        <w:gridCol w:w="5045"/>
      </w:tblGrid>
      <w:tr w:rsidR="00523923" w:rsidTr="00523923">
        <w:tc>
          <w:tcPr>
            <w:tcW w:w="872" w:type="dxa"/>
            <w:tcBorders>
              <w:top w:val="double" w:sz="4" w:space="0" w:color="000000"/>
              <w:left w:val="double" w:sz="4" w:space="0" w:color="000000"/>
              <w:bottom w:val="double" w:sz="4" w:space="0" w:color="000000"/>
            </w:tcBorders>
            <w:shd w:val="clear" w:color="auto" w:fill="F2F2F2"/>
            <w:vAlign w:val="center"/>
          </w:tcPr>
          <w:p w:rsidR="00523923" w:rsidRDefault="00523923" w:rsidP="0052392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523923" w:rsidRDefault="00523923" w:rsidP="0052392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3923" w:rsidRDefault="00523923" w:rsidP="00523923">
            <w:pPr>
              <w:spacing w:line="240" w:lineRule="auto"/>
              <w:ind w:left="284" w:hanging="426"/>
              <w:jc w:val="center"/>
            </w:pPr>
            <w:r>
              <w:rPr>
                <w:b/>
                <w:lang w:val="sr-Cyrl-CS"/>
              </w:rPr>
              <w:t xml:space="preserve">Начин доказивања </w:t>
            </w:r>
          </w:p>
        </w:tc>
      </w:tr>
      <w:tr w:rsidR="00523923" w:rsidRPr="001B18C7" w:rsidTr="00523923">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523923" w:rsidRDefault="00523923" w:rsidP="0052392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523923" w:rsidRDefault="00523923" w:rsidP="0052392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523923" w:rsidRDefault="00523923" w:rsidP="0052392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523923" w:rsidRDefault="00523923" w:rsidP="0052392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523923" w:rsidRPr="001B18C7" w:rsidTr="00523923">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523923" w:rsidRDefault="00523923" w:rsidP="0052392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523923" w:rsidRDefault="00523923" w:rsidP="0052392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523923" w:rsidRDefault="00523923" w:rsidP="0052392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523923" w:rsidRDefault="00523923" w:rsidP="0052392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523923" w:rsidRDefault="00523923" w:rsidP="0052392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523923" w:rsidRPr="001B18C7" w:rsidTr="00523923">
        <w:trPr>
          <w:trHeight w:val="1027"/>
        </w:trPr>
        <w:tc>
          <w:tcPr>
            <w:tcW w:w="872" w:type="dxa"/>
            <w:tcBorders>
              <w:top w:val="single" w:sz="6" w:space="0" w:color="000000"/>
              <w:left w:val="double" w:sz="4" w:space="0" w:color="000000"/>
              <w:bottom w:val="single" w:sz="6" w:space="0" w:color="000000"/>
            </w:tcBorders>
            <w:shd w:val="clear" w:color="auto" w:fill="auto"/>
            <w:vAlign w:val="center"/>
          </w:tcPr>
          <w:p w:rsidR="00523923" w:rsidRDefault="00523923" w:rsidP="00523923">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523923" w:rsidRDefault="00523923" w:rsidP="00523923">
            <w:pPr>
              <w:pStyle w:val="Default"/>
              <w:jc w:val="both"/>
              <w:rPr>
                <w:sz w:val="22"/>
                <w:szCs w:val="22"/>
                <w:lang w:val="sr-Cyrl-CS"/>
              </w:rPr>
            </w:pPr>
            <w:r>
              <w:rPr>
                <w:sz w:val="22"/>
                <w:szCs w:val="22"/>
                <w:lang w:val="sr-Cyrl-CS"/>
              </w:rPr>
              <w:t>Да је понуђач измирио доспеле порезе и доприносе.</w:t>
            </w:r>
          </w:p>
          <w:p w:rsidR="00523923" w:rsidRDefault="00523923" w:rsidP="0052392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523923" w:rsidRDefault="00523923" w:rsidP="0052392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523923" w:rsidRDefault="00523923" w:rsidP="0052392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523923" w:rsidRPr="001B18C7" w:rsidTr="00523923">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523923" w:rsidRDefault="00523923" w:rsidP="00523923">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523923" w:rsidRPr="00C53ABA" w:rsidRDefault="00523923" w:rsidP="00523923">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523923" w:rsidRDefault="00523923" w:rsidP="00523923">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523923" w:rsidRDefault="00523923" w:rsidP="00523923">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860FA1" w:rsidRPr="001B18C7" w:rsidTr="00523923">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860FA1" w:rsidRDefault="00860FA1">
            <w:pPr>
              <w:pStyle w:val="Default"/>
              <w:ind w:left="284" w:hanging="426"/>
              <w:jc w:val="center"/>
              <w:rPr>
                <w:b/>
                <w:bCs/>
                <w:sz w:val="22"/>
                <w:szCs w:val="22"/>
                <w:lang w:val="sr-Cyrl-CS"/>
              </w:rPr>
            </w:pPr>
            <w:r>
              <w:rPr>
                <w:b/>
                <w:bCs/>
                <w:sz w:val="22"/>
                <w:szCs w:val="22"/>
                <w:lang w:val="sr-Cyrl-CS"/>
              </w:rPr>
              <w:t>6.</w:t>
            </w:r>
          </w:p>
        </w:tc>
        <w:tc>
          <w:tcPr>
            <w:tcW w:w="4055" w:type="dxa"/>
            <w:tcBorders>
              <w:top w:val="single" w:sz="6" w:space="0" w:color="000000"/>
              <w:left w:val="single" w:sz="6" w:space="0" w:color="000000"/>
              <w:bottom w:val="double" w:sz="4" w:space="0" w:color="000000"/>
            </w:tcBorders>
            <w:shd w:val="clear" w:color="auto" w:fill="auto"/>
            <w:vAlign w:val="center"/>
          </w:tcPr>
          <w:p w:rsidR="00860FA1" w:rsidRDefault="00860FA1" w:rsidP="00860FA1">
            <w:pPr>
              <w:pStyle w:val="Default"/>
              <w:jc w:val="both"/>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860FA1" w:rsidRPr="00C81EC1" w:rsidRDefault="004A4CC6" w:rsidP="0078796A">
            <w:pPr>
              <w:pStyle w:val="Default"/>
              <w:rPr>
                <w:sz w:val="22"/>
                <w:szCs w:val="22"/>
                <w:lang w:val="sr-Cyrl-CS"/>
              </w:rPr>
            </w:pPr>
            <w:r>
              <w:rPr>
                <w:sz w:val="22"/>
                <w:szCs w:val="22"/>
                <w:lang w:val="sr-Cyrl-CS"/>
              </w:rPr>
              <w:t xml:space="preserve">Доказује се:Дозволом (у виду неоверене копије) </w:t>
            </w:r>
            <w:r w:rsidR="00C81EC1">
              <w:rPr>
                <w:sz w:val="22"/>
                <w:szCs w:val="22"/>
                <w:lang w:val="sr-Cyrl-CS"/>
              </w:rPr>
              <w:t>П</w:t>
            </w:r>
            <w:r w:rsidR="00C81EC1" w:rsidRPr="001B18C7">
              <w:rPr>
                <w:sz w:val="22"/>
                <w:szCs w:val="22"/>
                <w:lang w:val="ru-RU"/>
              </w:rPr>
              <w:t>редвиђен</w:t>
            </w:r>
            <w:r>
              <w:rPr>
                <w:sz w:val="22"/>
                <w:szCs w:val="22"/>
                <w:lang w:val="sr-Cyrl-CS"/>
              </w:rPr>
              <w:t>ом</w:t>
            </w:r>
            <w:r w:rsidR="00C81EC1" w:rsidRPr="001B18C7">
              <w:rPr>
                <w:sz w:val="22"/>
                <w:szCs w:val="22"/>
                <w:lang w:val="ru-RU"/>
              </w:rPr>
              <w:t xml:space="preserve"> </w:t>
            </w:r>
            <w:r w:rsidR="00C81EC1">
              <w:rPr>
                <w:sz w:val="22"/>
                <w:szCs w:val="22"/>
                <w:lang w:val="sr-Cyrl-CS"/>
              </w:rPr>
              <w:t>„</w:t>
            </w:r>
            <w:r w:rsidR="00C81EC1" w:rsidRPr="001B18C7">
              <w:rPr>
                <w:sz w:val="22"/>
                <w:szCs w:val="22"/>
                <w:lang w:val="ru-RU"/>
              </w:rPr>
              <w:t>Правилник</w:t>
            </w:r>
            <w:r w:rsidR="00C81EC1">
              <w:rPr>
                <w:sz w:val="22"/>
                <w:szCs w:val="22"/>
                <w:lang w:val="sr-Cyrl-CS"/>
              </w:rPr>
              <w:t>ом</w:t>
            </w:r>
            <w:r w:rsidR="00C81EC1" w:rsidRPr="001B18C7">
              <w:rPr>
                <w:sz w:val="22"/>
                <w:szCs w:val="22"/>
                <w:lang w:val="ru-RU"/>
              </w:rPr>
              <w:t xml:space="preserve"> о ближим условима и садржини захтева за издавање, измену и одузимање лиценце за обављање енергетских делатности и о начину вођења регистра издатих и одузетих лиценци</w:t>
            </w:r>
            <w:r w:rsidR="00C81EC1">
              <w:rPr>
                <w:sz w:val="22"/>
                <w:szCs w:val="22"/>
                <w:lang w:val="sr-Cyrl-CS"/>
              </w:rPr>
              <w:t>“</w:t>
            </w:r>
            <w:r w:rsidR="00C81EC1" w:rsidRPr="001B18C7">
              <w:rPr>
                <w:sz w:val="22"/>
                <w:szCs w:val="22"/>
                <w:lang w:val="ru-RU"/>
              </w:rPr>
              <w:t xml:space="preserve"> </w:t>
            </w:r>
          </w:p>
        </w:tc>
      </w:tr>
    </w:tbl>
    <w:p w:rsidR="00CD0103" w:rsidRPr="004C020C" w:rsidRDefault="00CD0103">
      <w:pPr>
        <w:pStyle w:val="ListParagraph"/>
        <w:ind w:left="0" w:firstLine="630"/>
        <w:jc w:val="both"/>
        <w:rPr>
          <w:bCs/>
          <w:i/>
          <w:iCs/>
          <w:lang w:val="sr-Cyrl-CS"/>
        </w:rPr>
      </w:pPr>
      <w:r w:rsidRPr="001B18C7">
        <w:rPr>
          <w:bCs/>
          <w:i/>
          <w:iCs/>
          <w:lang w:val="ru-RU"/>
        </w:rPr>
        <w:t xml:space="preserve">Уколико понуђач подноси понуду </w:t>
      </w:r>
      <w:r w:rsidRPr="001B18C7">
        <w:rPr>
          <w:bCs/>
          <w:i/>
          <w:iCs/>
          <w:u w:val="single"/>
          <w:lang w:val="ru-RU"/>
        </w:rPr>
        <w:t>са подизвођачем</w:t>
      </w:r>
      <w:r w:rsidRPr="001B18C7">
        <w:rPr>
          <w:bCs/>
          <w:i/>
          <w:iCs/>
          <w:lang w:val="ru-RU"/>
        </w:rPr>
        <w:t>, у складу са чланом 80. Закона, подизвођач мора да испуњава обавезне услове из члана 75</w:t>
      </w:r>
      <w:r w:rsidR="00C81EC1" w:rsidRPr="001B18C7">
        <w:rPr>
          <w:bCs/>
          <w:i/>
          <w:iCs/>
          <w:lang w:val="ru-RU"/>
        </w:rPr>
        <w:t>. став 1. тач. 1) до 4) Закона</w:t>
      </w:r>
      <w:r w:rsidR="00C81EC1">
        <w:rPr>
          <w:bCs/>
          <w:i/>
          <w:iCs/>
          <w:lang w:val="sr-Cyrl-CS"/>
        </w:rPr>
        <w:t>,а доказ о испуњености</w:t>
      </w:r>
      <w:r w:rsidR="004C020C">
        <w:rPr>
          <w:bCs/>
          <w:i/>
          <w:iCs/>
          <w:lang w:val="sr-Cyrl-CS"/>
        </w:rPr>
        <w:t xml:space="preserve"> услова из члана 75.</w:t>
      </w:r>
      <w:r w:rsidR="004C020C" w:rsidRPr="001B18C7">
        <w:rPr>
          <w:bCs/>
          <w:i/>
          <w:iCs/>
          <w:lang w:val="ru-RU"/>
        </w:rPr>
        <w:t xml:space="preserve"> став 1. тач. </w:t>
      </w:r>
      <w:r w:rsidR="004C020C">
        <w:rPr>
          <w:bCs/>
          <w:i/>
          <w:iCs/>
          <w:lang w:val="sr-Cyrl-CS"/>
        </w:rPr>
        <w:t>5</w:t>
      </w:r>
      <w:r w:rsidR="004C020C" w:rsidRPr="001B18C7">
        <w:rPr>
          <w:bCs/>
          <w:i/>
          <w:iCs/>
          <w:lang w:val="ru-RU"/>
        </w:rPr>
        <w:t>)</w:t>
      </w:r>
      <w:r w:rsidR="004C020C">
        <w:rPr>
          <w:bCs/>
          <w:i/>
          <w:iCs/>
          <w:lang w:val="sr-Cyrl-CS"/>
        </w:rPr>
        <w:t xml:space="preserve"> за део набавке који ће се извршити преко подизвођача.</w:t>
      </w:r>
    </w:p>
    <w:p w:rsidR="00CD0103" w:rsidRPr="001B18C7" w:rsidRDefault="00CD0103">
      <w:pPr>
        <w:pStyle w:val="ListParagraph"/>
        <w:ind w:left="0" w:firstLine="630"/>
        <w:jc w:val="both"/>
        <w:rPr>
          <w:bCs/>
          <w:i/>
          <w:iCs/>
          <w:lang w:val="ru-RU"/>
        </w:rPr>
      </w:pPr>
      <w:r w:rsidRPr="001B18C7">
        <w:rPr>
          <w:bCs/>
          <w:i/>
          <w:iCs/>
          <w:lang w:val="ru-RU"/>
        </w:rPr>
        <w:t xml:space="preserve">Уколико понуду подноси </w:t>
      </w:r>
      <w:r w:rsidRPr="001B18C7">
        <w:rPr>
          <w:bCs/>
          <w:i/>
          <w:iCs/>
          <w:u w:val="single"/>
          <w:lang w:val="ru-RU"/>
        </w:rPr>
        <w:t>група понуђача</w:t>
      </w:r>
      <w:r w:rsidRPr="001B18C7">
        <w:rPr>
          <w:bCs/>
          <w:i/>
          <w:iCs/>
          <w:lang w:val="ru-RU"/>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sidRPr="001B18C7">
        <w:rPr>
          <w:bCs/>
          <w:i/>
          <w:iCs/>
          <w:lang w:val="ru-RU"/>
        </w:rPr>
        <w:t>.</w:t>
      </w:r>
      <w:r w:rsidR="00C81EC1" w:rsidRPr="001B18C7">
        <w:rPr>
          <w:lang w:val="ru-RU"/>
        </w:rPr>
        <w:t xml:space="preserve"> </w:t>
      </w:r>
      <w:r w:rsidR="00C81EC1" w:rsidRPr="001B18C7">
        <w:rPr>
          <w:i/>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D0103" w:rsidRPr="001B18C7" w:rsidRDefault="00CD0103">
      <w:pPr>
        <w:pStyle w:val="ListParagraph"/>
        <w:ind w:left="0" w:firstLine="630"/>
        <w:jc w:val="both"/>
        <w:rPr>
          <w:bCs/>
          <w:iCs/>
          <w:lang w:val="ru-RU"/>
        </w:rPr>
      </w:pPr>
    </w:p>
    <w:p w:rsidR="00CD0103" w:rsidRDefault="00CD0103">
      <w:pPr>
        <w:pStyle w:val="ListParagraph"/>
        <w:tabs>
          <w:tab w:val="left" w:pos="0"/>
        </w:tabs>
        <w:ind w:hanging="360"/>
        <w:jc w:val="both"/>
        <w:rPr>
          <w:rFonts w:eastAsia="Times New Roman"/>
          <w:b/>
          <w:lang w:val="sr-Cyrl-CS"/>
        </w:rPr>
      </w:pPr>
      <w:r w:rsidRPr="001B18C7">
        <w:rPr>
          <w:iCs/>
          <w:lang w:val="ru-RU"/>
        </w:rPr>
        <w:t xml:space="preserve">Понуђач који учествује у поступку предметне јавне набавке, мора испунити </w:t>
      </w:r>
      <w:r w:rsidRPr="001B18C7">
        <w:rPr>
          <w:b/>
          <w:iCs/>
          <w:lang w:val="ru-RU"/>
        </w:rPr>
        <w:t>додатне услове</w:t>
      </w:r>
      <w:r w:rsidRPr="001B18C7">
        <w:rPr>
          <w:iCs/>
          <w:lang w:val="ru-RU"/>
        </w:rPr>
        <w:t xml:space="preserve"> за учешће у поступку јавне набавке,  дефинисане чл. 76. </w:t>
      </w:r>
      <w:r>
        <w:rPr>
          <w:iCs/>
        </w:rPr>
        <w:t>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RPr="001B18C7"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1B18C7">
              <w:rPr>
                <w:i/>
                <w:sz w:val="22"/>
                <w:szCs w:val="22"/>
                <w:lang w:val="ru-RU"/>
              </w:rPr>
              <w:t xml:space="preserve"> </w:t>
            </w:r>
            <w:r w:rsidRPr="00703E3B">
              <w:rPr>
                <w:i/>
                <w:sz w:val="22"/>
                <w:szCs w:val="22"/>
                <w:lang w:val="ru-RU"/>
              </w:rPr>
              <w:t xml:space="preserve"> </w:t>
            </w:r>
            <w:r w:rsidRPr="00703E3B">
              <w:rPr>
                <w:i/>
                <w:sz w:val="22"/>
                <w:szCs w:val="22"/>
                <w:lang w:val="sr-Cyrl-CS"/>
              </w:rPr>
              <w:t>одељак 3).</w:t>
            </w:r>
          </w:p>
        </w:tc>
      </w:tr>
    </w:tbl>
    <w:p w:rsidR="00CD0103" w:rsidRPr="001B18C7" w:rsidRDefault="00CD0103">
      <w:pPr>
        <w:pStyle w:val="ListParagraph"/>
        <w:ind w:left="0"/>
        <w:jc w:val="both"/>
        <w:rPr>
          <w:bCs/>
          <w:iCs/>
          <w:lang w:val="ru-RU"/>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Pr="001B18C7" w:rsidRDefault="00CD0103">
      <w:pPr>
        <w:pStyle w:val="ListParagraph"/>
        <w:numPr>
          <w:ilvl w:val="0"/>
          <w:numId w:val="12"/>
        </w:numPr>
        <w:tabs>
          <w:tab w:val="left" w:pos="0"/>
        </w:tabs>
        <w:ind w:left="284" w:hanging="284"/>
        <w:jc w:val="center"/>
        <w:rPr>
          <w:b/>
          <w:bCs/>
          <w:iCs/>
          <w:lang w:val="ru-RU"/>
        </w:rPr>
      </w:pPr>
      <w:r w:rsidRPr="001B18C7">
        <w:rPr>
          <w:b/>
          <w:bCs/>
          <w:iCs/>
          <w:lang w:val="ru-RU"/>
        </w:rPr>
        <w:t>УПУТСТВО КАКО СЕ ДОКАЗУЈЕ ИСПУЊЕНОСТ УСЛОВА</w:t>
      </w:r>
    </w:p>
    <w:p w:rsidR="00CD0103" w:rsidRPr="001B18C7" w:rsidRDefault="00CD0103">
      <w:pPr>
        <w:pStyle w:val="ListParagraph"/>
        <w:tabs>
          <w:tab w:val="left" w:pos="0"/>
        </w:tabs>
        <w:ind w:left="0"/>
        <w:rPr>
          <w:b/>
          <w:bCs/>
          <w:iCs/>
          <w:lang w:val="ru-RU"/>
        </w:rPr>
      </w:pPr>
    </w:p>
    <w:p w:rsidR="00CD0103" w:rsidRPr="001B18C7" w:rsidRDefault="00CD0103">
      <w:pPr>
        <w:pStyle w:val="ListParagraph"/>
        <w:jc w:val="both"/>
        <w:rPr>
          <w:bCs/>
          <w:iCs/>
          <w:lang w:val="ru-RU"/>
        </w:rPr>
      </w:pPr>
    </w:p>
    <w:p w:rsidR="00CD0103" w:rsidRPr="001B18C7" w:rsidRDefault="00CD0103">
      <w:pPr>
        <w:pStyle w:val="ListParagraph"/>
        <w:ind w:left="0"/>
        <w:jc w:val="both"/>
        <w:rPr>
          <w:lang w:val="ru-RU"/>
        </w:rPr>
      </w:pPr>
      <w:r w:rsidRPr="001B18C7">
        <w:rPr>
          <w:b/>
          <w:lang w:val="ru-RU"/>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sidRPr="001B18C7">
        <w:rPr>
          <w:b/>
          <w:lang w:val="ru-RU"/>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sidRPr="001B18C7">
        <w:rPr>
          <w:i/>
          <w:lang w:val="ru-RU"/>
        </w:rPr>
        <w:t xml:space="preserve"> </w:t>
      </w:r>
      <w:r>
        <w:rPr>
          <w:b/>
          <w:i/>
          <w:lang w:val="sr-Cyrl-CS"/>
        </w:rPr>
        <w:t>одељак 3</w:t>
      </w:r>
      <w:r>
        <w:rPr>
          <w:b/>
          <w:lang w:val="sr-Cyrl-CS"/>
        </w:rPr>
        <w:t>),</w:t>
      </w:r>
      <w:r>
        <w:rPr>
          <w:b/>
          <w:color w:val="FF0000"/>
          <w:lang w:val="sr-Cyrl-CS"/>
        </w:rPr>
        <w:t xml:space="preserve"> </w:t>
      </w:r>
      <w:r w:rsidRPr="001B18C7">
        <w:rPr>
          <w:b/>
          <w:lang w:val="ru-RU"/>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w:t>
      </w:r>
      <w:r w:rsidR="00C81EC1">
        <w:rPr>
          <w:b/>
          <w:lang w:val="sr-Cyrl-CS"/>
        </w:rPr>
        <w:t>1</w:t>
      </w:r>
      <w:r w:rsidRPr="001B18C7">
        <w:rPr>
          <w:b/>
          <w:lang w:val="ru-RU"/>
        </w:rPr>
        <w:t>.</w:t>
      </w:r>
      <w:r w:rsidR="00C81EC1">
        <w:rPr>
          <w:b/>
          <w:lang w:val="sr-Cyrl-CS"/>
        </w:rPr>
        <w:t xml:space="preserve"> Тачка </w:t>
      </w:r>
      <w:r w:rsidR="004C020C">
        <w:rPr>
          <w:b/>
          <w:lang w:val="sr-Cyrl-CS"/>
        </w:rPr>
        <w:t>5</w:t>
      </w:r>
      <w:r w:rsidR="004C020C" w:rsidRPr="004C020C">
        <w:rPr>
          <w:b/>
          <w:lang w:val="sr-Cyrl-CS"/>
        </w:rPr>
        <w:t>)</w:t>
      </w:r>
      <w:r w:rsidR="00C81EC1" w:rsidRPr="004C020C">
        <w:rPr>
          <w:b/>
          <w:lang w:val="sr-Cyrl-CS"/>
        </w:rPr>
        <w:t xml:space="preserve"> </w:t>
      </w:r>
      <w:r w:rsidR="004C020C" w:rsidRPr="004C020C">
        <w:rPr>
          <w:b/>
          <w:i/>
          <w:lang w:val="sr-Cyrl-CS"/>
        </w:rPr>
        <w:t>(важећа дозвола)</w:t>
      </w:r>
      <w:r w:rsidR="004C020C">
        <w:rPr>
          <w:b/>
          <w:lang w:val="sr-Cyrl-CS"/>
        </w:rPr>
        <w:t xml:space="preserve"> </w:t>
      </w:r>
      <w:r w:rsidR="00C81EC1">
        <w:rPr>
          <w:b/>
          <w:lang w:val="sr-Cyrl-CS"/>
        </w:rPr>
        <w:t>и услова из члана 75. Став 2</w:t>
      </w:r>
      <w:r w:rsidRPr="001B18C7">
        <w:rPr>
          <w:b/>
          <w:lang w:val="ru-RU"/>
        </w:rPr>
        <w:t xml:space="preserve"> Закона </w:t>
      </w:r>
      <w:r w:rsidRPr="001B18C7">
        <w:rPr>
          <w:b/>
          <w:i/>
          <w:lang w:val="ru-RU"/>
        </w:rPr>
        <w:t>(И</w:t>
      </w:r>
      <w:r w:rsidRPr="00527B04">
        <w:rPr>
          <w:b/>
          <w:i/>
          <w:lang w:val="sr-Cyrl-CS"/>
        </w:rPr>
        <w:t>зјава</w:t>
      </w:r>
      <w:r w:rsidRPr="001B18C7">
        <w:rPr>
          <w:b/>
          <w:i/>
          <w:lang w:val="ru-RU"/>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1B18C7">
        <w:rPr>
          <w:lang w:val="ru-RU"/>
        </w:rPr>
        <w:t>.</w:t>
      </w:r>
    </w:p>
    <w:p w:rsidR="00CD0103" w:rsidRPr="001B18C7" w:rsidRDefault="00CD0103">
      <w:pPr>
        <w:pStyle w:val="ListParagraph"/>
        <w:jc w:val="both"/>
        <w:rPr>
          <w:lang w:val="ru-RU"/>
        </w:rPr>
      </w:pPr>
    </w:p>
    <w:p w:rsidR="00523923" w:rsidRPr="00676F5C" w:rsidRDefault="00523923" w:rsidP="00523923">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523923" w:rsidRPr="00676F5C" w:rsidRDefault="00523923" w:rsidP="00523923">
      <w:pPr>
        <w:pStyle w:val="ListParagraph"/>
        <w:ind w:left="0"/>
        <w:jc w:val="both"/>
        <w:rPr>
          <w:b/>
          <w:bCs/>
          <w:iCs/>
          <w:sz w:val="22"/>
          <w:szCs w:val="22"/>
          <w:u w:val="single"/>
        </w:rPr>
      </w:pPr>
    </w:p>
    <w:p w:rsidR="00523923" w:rsidRPr="00676F5C" w:rsidRDefault="00523923" w:rsidP="0052392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523923" w:rsidRPr="00676F5C" w:rsidRDefault="00523923" w:rsidP="00523923">
      <w:pPr>
        <w:pStyle w:val="ListParagraph"/>
        <w:ind w:left="0"/>
        <w:jc w:val="both"/>
        <w:rPr>
          <w:b/>
          <w:bCs/>
          <w:iCs/>
          <w:sz w:val="22"/>
          <w:szCs w:val="22"/>
          <w:u w:val="single"/>
          <w:lang w:val="sr-Cyrl-CS"/>
        </w:rPr>
      </w:pPr>
    </w:p>
    <w:p w:rsidR="00523923" w:rsidRPr="00676F5C" w:rsidRDefault="00523923" w:rsidP="00523923">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523923" w:rsidRPr="00676F5C" w:rsidRDefault="00523923" w:rsidP="00523923">
      <w:pPr>
        <w:jc w:val="both"/>
        <w:rPr>
          <w:b/>
          <w:bCs/>
          <w:i/>
          <w:iCs/>
          <w:sz w:val="22"/>
          <w:szCs w:val="22"/>
        </w:rPr>
      </w:pPr>
    </w:p>
    <w:p w:rsidR="00523923" w:rsidRPr="00676F5C" w:rsidRDefault="00523923" w:rsidP="00523923">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23923" w:rsidRDefault="00523923" w:rsidP="00523923">
      <w:pPr>
        <w:pStyle w:val="ListParagraph"/>
        <w:tabs>
          <w:tab w:val="left" w:pos="680"/>
        </w:tabs>
        <w:ind w:left="0"/>
        <w:jc w:val="both"/>
        <w:rPr>
          <w:bCs/>
          <w:lang w:val="sr-Cyrl-CS"/>
        </w:rPr>
      </w:pPr>
    </w:p>
    <w:p w:rsidR="00523923" w:rsidRDefault="00523923" w:rsidP="00523923">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523923" w:rsidRPr="00A24680" w:rsidRDefault="00523923" w:rsidP="00523923">
      <w:pPr>
        <w:pStyle w:val="ListParagraph"/>
        <w:tabs>
          <w:tab w:val="left" w:pos="680"/>
        </w:tabs>
        <w:ind w:left="0"/>
        <w:jc w:val="both"/>
        <w:rPr>
          <w:bCs/>
          <w:sz w:val="22"/>
          <w:szCs w:val="22"/>
          <w:lang w:val="sr-Cyrl-CS"/>
        </w:rPr>
      </w:pPr>
    </w:p>
    <w:p w:rsidR="00523923" w:rsidRPr="00527B04" w:rsidRDefault="00523923" w:rsidP="0052392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523923" w:rsidRPr="00527B04" w:rsidRDefault="00523923" w:rsidP="00523923">
      <w:pPr>
        <w:pStyle w:val="ListParagraph"/>
        <w:tabs>
          <w:tab w:val="left" w:pos="680"/>
        </w:tabs>
        <w:ind w:left="0"/>
        <w:jc w:val="both"/>
        <w:rPr>
          <w:b/>
          <w:sz w:val="22"/>
          <w:szCs w:val="22"/>
          <w:lang w:val="sr-Cyrl-CS"/>
        </w:rPr>
      </w:pPr>
    </w:p>
    <w:p w:rsidR="00523923" w:rsidRPr="00527B04" w:rsidRDefault="00523923" w:rsidP="00523923">
      <w:pPr>
        <w:pStyle w:val="ListParagraph"/>
        <w:tabs>
          <w:tab w:val="left" w:pos="680"/>
        </w:tabs>
        <w:jc w:val="both"/>
        <w:rPr>
          <w:bCs/>
          <w:sz w:val="22"/>
          <w:szCs w:val="22"/>
          <w:lang w:val="sr-Cyrl-CS"/>
        </w:rPr>
      </w:pPr>
    </w:p>
    <w:p w:rsidR="00523923" w:rsidRPr="00527B04" w:rsidRDefault="00523923" w:rsidP="00523923">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pStyle w:val="ListParagraph"/>
        <w:tabs>
          <w:tab w:val="left" w:pos="680"/>
        </w:tabs>
        <w:ind w:left="0"/>
        <w:jc w:val="both"/>
        <w:rPr>
          <w:sz w:val="22"/>
          <w:szCs w:val="22"/>
        </w:rPr>
      </w:pPr>
      <w:proofErr w:type="gramStart"/>
      <w:r w:rsidRPr="00527B04">
        <w:rPr>
          <w:rFonts w:eastAsia="TimesNewRomanPS-BoldMT"/>
          <w:bCs/>
          <w:sz w:val="22"/>
          <w:szCs w:val="22"/>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523923" w:rsidRPr="00527B04" w:rsidRDefault="00523923" w:rsidP="00523923">
      <w:pPr>
        <w:pStyle w:val="ListParagraph"/>
        <w:tabs>
          <w:tab w:val="left" w:pos="680"/>
        </w:tabs>
        <w:ind w:left="0"/>
        <w:jc w:val="both"/>
        <w:rPr>
          <w:rFonts w:eastAsia="TimesNewRomanPSMT"/>
          <w:bCs/>
          <w:sz w:val="22"/>
          <w:szCs w:val="22"/>
        </w:rPr>
      </w:pPr>
    </w:p>
    <w:p w:rsidR="00523923" w:rsidRDefault="00523923" w:rsidP="0052392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523923" w:rsidRDefault="00523923" w:rsidP="00523923">
      <w:pPr>
        <w:pStyle w:val="ListParagraph"/>
        <w:tabs>
          <w:tab w:val="left" w:pos="680"/>
        </w:tabs>
        <w:ind w:left="0"/>
        <w:jc w:val="both"/>
        <w:rPr>
          <w:rFonts w:eastAsia="TimesNewRomanPSMT"/>
          <w:bCs/>
          <w:lang w:val="sr-Cyrl-CS"/>
        </w:rPr>
      </w:pPr>
    </w:p>
    <w:p w:rsidR="00523923" w:rsidRDefault="00523923" w:rsidP="00523923">
      <w:pPr>
        <w:pStyle w:val="ListParagraph"/>
        <w:tabs>
          <w:tab w:val="left" w:pos="680"/>
        </w:tabs>
        <w:ind w:left="0"/>
        <w:jc w:val="both"/>
        <w:rPr>
          <w:rFonts w:eastAsia="TimesNewRomanPSMT"/>
          <w:bCs/>
          <w:lang w:val="sr-Cyrl-CS"/>
        </w:rPr>
      </w:pPr>
    </w:p>
    <w:p w:rsidR="00523923" w:rsidRDefault="00523923" w:rsidP="00523923">
      <w:pPr>
        <w:pStyle w:val="ListParagraph"/>
        <w:tabs>
          <w:tab w:val="left" w:pos="680"/>
        </w:tabs>
        <w:ind w:left="0"/>
        <w:jc w:val="both"/>
        <w:rPr>
          <w:rFonts w:eastAsia="TimesNewRomanPSMT"/>
          <w:bCs/>
          <w:lang w:val="sr-Cyrl-CS"/>
        </w:rPr>
      </w:pPr>
    </w:p>
    <w:p w:rsidR="00523923" w:rsidRDefault="00523923" w:rsidP="00523923">
      <w:pPr>
        <w:pStyle w:val="ListParagraph"/>
        <w:tabs>
          <w:tab w:val="left" w:pos="680"/>
        </w:tabs>
        <w:ind w:left="0"/>
        <w:jc w:val="both"/>
        <w:rPr>
          <w:rFonts w:eastAsia="TimesNewRomanPSMT"/>
          <w:bCs/>
          <w:lang w:val="sr-Cyrl-CS"/>
        </w:rPr>
      </w:pPr>
    </w:p>
    <w:p w:rsidR="00523923" w:rsidRDefault="00523923" w:rsidP="00523923">
      <w:pPr>
        <w:jc w:val="both"/>
        <w:rPr>
          <w:b/>
          <w:bCs/>
          <w:i/>
          <w:iCs/>
          <w:color w:val="FF0000"/>
          <w:lang w:val="sr-Latn-CS"/>
        </w:rPr>
      </w:pPr>
    </w:p>
    <w:p w:rsidR="00523923" w:rsidRDefault="00523923" w:rsidP="00523923">
      <w:pPr>
        <w:jc w:val="both"/>
        <w:rPr>
          <w:b/>
          <w:bCs/>
          <w:i/>
          <w:iCs/>
          <w:color w:val="FF0000"/>
          <w:lang w:val="sr-Latn-CS"/>
        </w:rPr>
      </w:pPr>
    </w:p>
    <w:p w:rsidR="00523923" w:rsidRDefault="00523923" w:rsidP="00523923">
      <w:pPr>
        <w:jc w:val="both"/>
        <w:rPr>
          <w:b/>
          <w:bCs/>
          <w:i/>
          <w:iCs/>
          <w:color w:val="FF0000"/>
          <w:lang w:val="sr-Latn-CS"/>
        </w:rPr>
      </w:pPr>
    </w:p>
    <w:p w:rsidR="00523923" w:rsidRDefault="00523923" w:rsidP="00523923">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60DE8" w:rsidRDefault="00760DE8">
      <w:pPr>
        <w:jc w:val="both"/>
        <w:rPr>
          <w:b/>
          <w:bCs/>
          <w:i/>
          <w:iCs/>
          <w:color w:val="FF0000"/>
          <w:lang w:val="sr-Cyrl-CS"/>
        </w:rPr>
      </w:pPr>
    </w:p>
    <w:p w:rsidR="004C020C" w:rsidRPr="004C020C" w:rsidRDefault="004C020C">
      <w:pPr>
        <w:jc w:val="both"/>
        <w:rPr>
          <w:b/>
          <w:bCs/>
          <w:i/>
          <w:iCs/>
          <w:color w:val="FF0000"/>
          <w:lang w:val="sr-Cyrl-CS"/>
        </w:rPr>
      </w:pPr>
    </w:p>
    <w:p w:rsidR="00760DE8" w:rsidRDefault="00760DE8">
      <w:pPr>
        <w:jc w:val="both"/>
        <w:rPr>
          <w:b/>
          <w:bCs/>
          <w:i/>
          <w:iCs/>
          <w:color w:val="FF0000"/>
          <w:lang w:val="sr-Cyrl-CS"/>
        </w:rPr>
      </w:pPr>
    </w:p>
    <w:p w:rsidR="00760DE8" w:rsidRDefault="00760DE8">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760DE8" w:rsidRDefault="00760DE8">
      <w:pPr>
        <w:jc w:val="both"/>
        <w:rPr>
          <w:b/>
          <w:bCs/>
          <w:i/>
          <w:iCs/>
          <w:color w:val="FF0000"/>
          <w:lang w:val="sr-Cyrl-CS"/>
        </w:rPr>
      </w:pPr>
    </w:p>
    <w:p w:rsidR="00760DE8" w:rsidRDefault="00760DE8">
      <w:pPr>
        <w:jc w:val="both"/>
        <w:rPr>
          <w:b/>
          <w:bCs/>
          <w:i/>
          <w:iCs/>
          <w:color w:val="FF0000"/>
          <w:lang w:val="sr-Cyrl-CS"/>
        </w:rPr>
      </w:pPr>
    </w:p>
    <w:p w:rsidR="00760DE8" w:rsidRPr="00760DE8" w:rsidRDefault="00760DE8">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sidRPr="001B18C7">
        <w:rPr>
          <w:b/>
          <w:bCs/>
          <w:iCs/>
          <w:lang w:val="ru-RU"/>
        </w:rPr>
        <w:t xml:space="preserve">ОБРАЗАЦ </w:t>
      </w:r>
      <w:r w:rsidR="00B84B91" w:rsidRPr="001B18C7">
        <w:rPr>
          <w:b/>
          <w:bCs/>
          <w:iCs/>
          <w:lang w:val="ru-RU"/>
        </w:rPr>
        <w:t xml:space="preserve"> </w:t>
      </w:r>
      <w:r w:rsidRPr="001B18C7">
        <w:rPr>
          <w:b/>
          <w:bCs/>
          <w:iCs/>
          <w:lang w:val="ru-RU"/>
        </w:rPr>
        <w:t xml:space="preserve">ИЗЈАВЕ О ИСПУЊАВАЊУ УСЛОВА ИЗ ЧЛ. 75. </w:t>
      </w:r>
      <w:r>
        <w:rPr>
          <w:b/>
          <w:bCs/>
          <w:iCs/>
        </w:rPr>
        <w:t>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Pr="001B18C7" w:rsidRDefault="00CD0103">
      <w:pPr>
        <w:jc w:val="center"/>
        <w:rPr>
          <w:b/>
          <w:bCs/>
          <w:lang w:val="ru-RU"/>
        </w:rPr>
      </w:pPr>
      <w:r w:rsidRPr="001B18C7">
        <w:rPr>
          <w:b/>
          <w:bCs/>
          <w:lang w:val="ru-RU"/>
        </w:rPr>
        <w:t>О ИСПУЊАВАЊУ УСЛОВА ИЗ ЧЛ. 75. И 76. ЗАКОНА У ПОСТУПКУ ЈАВНЕ</w:t>
      </w:r>
    </w:p>
    <w:p w:rsidR="00CD0103" w:rsidRPr="001B18C7" w:rsidRDefault="00CD0103">
      <w:pPr>
        <w:jc w:val="center"/>
        <w:rPr>
          <w:b/>
          <w:bCs/>
          <w:lang w:val="ru-RU"/>
        </w:rPr>
      </w:pPr>
      <w:r w:rsidRPr="001B18C7">
        <w:rPr>
          <w:b/>
          <w:bCs/>
          <w:lang w:val="ru-RU"/>
        </w:rPr>
        <w:t>НАБАВКЕ МАЛЕ ВРЕДНОСТИ</w:t>
      </w:r>
    </w:p>
    <w:p w:rsidR="00CD0103" w:rsidRPr="001B18C7" w:rsidRDefault="00CD0103">
      <w:pPr>
        <w:jc w:val="center"/>
        <w:rPr>
          <w:b/>
          <w:bCs/>
          <w:lang w:val="ru-RU"/>
        </w:rPr>
      </w:pPr>
    </w:p>
    <w:p w:rsidR="00CD0103" w:rsidRDefault="00CD0103">
      <w:pPr>
        <w:jc w:val="center"/>
        <w:rPr>
          <w:b/>
          <w:bCs/>
          <w:lang w:val="ru-RU"/>
        </w:rPr>
      </w:pPr>
    </w:p>
    <w:p w:rsidR="00523923" w:rsidRDefault="00523923">
      <w:pPr>
        <w:jc w:val="center"/>
        <w:rPr>
          <w:b/>
          <w:bCs/>
          <w:lang w:val="ru-RU"/>
        </w:rPr>
      </w:pPr>
    </w:p>
    <w:p w:rsidR="00523923" w:rsidRPr="001B18C7" w:rsidRDefault="00523923">
      <w:pPr>
        <w:jc w:val="center"/>
        <w:rPr>
          <w:b/>
          <w:bCs/>
          <w:lang w:val="ru-RU"/>
        </w:rPr>
      </w:pPr>
    </w:p>
    <w:p w:rsidR="00CD0103" w:rsidRPr="001B18C7" w:rsidRDefault="00CD0103">
      <w:pPr>
        <w:ind w:firstLine="708"/>
        <w:jc w:val="both"/>
        <w:rPr>
          <w:sz w:val="22"/>
          <w:szCs w:val="22"/>
          <w:lang w:val="ru-RU"/>
        </w:rPr>
      </w:pPr>
      <w:r w:rsidRPr="001B18C7">
        <w:rPr>
          <w:sz w:val="22"/>
          <w:szCs w:val="22"/>
          <w:lang w:val="ru-RU"/>
        </w:rPr>
        <w:t>У складу са чланом 77. став 4. Закона, под пуном материјалном и кривичном одговорношћу, као заступник понуђача, дајем следећу</w:t>
      </w:r>
    </w:p>
    <w:p w:rsidR="00CD0103" w:rsidRPr="001B18C7" w:rsidRDefault="00CD0103">
      <w:pPr>
        <w:jc w:val="both"/>
        <w:rPr>
          <w:sz w:val="22"/>
          <w:szCs w:val="22"/>
          <w:lang w:val="ru-RU"/>
        </w:rPr>
      </w:pPr>
      <w:r w:rsidRPr="001B18C7">
        <w:rPr>
          <w:sz w:val="22"/>
          <w:szCs w:val="22"/>
          <w:lang w:val="ru-RU"/>
        </w:rPr>
        <w:tab/>
      </w:r>
      <w:r w:rsidRPr="001B18C7">
        <w:rPr>
          <w:sz w:val="22"/>
          <w:szCs w:val="22"/>
          <w:lang w:val="ru-RU"/>
        </w:rPr>
        <w:tab/>
      </w:r>
      <w:r w:rsidRPr="001B18C7">
        <w:rPr>
          <w:sz w:val="22"/>
          <w:szCs w:val="22"/>
          <w:lang w:val="ru-RU"/>
        </w:rPr>
        <w:tab/>
      </w:r>
      <w:r w:rsidRPr="001B18C7">
        <w:rPr>
          <w:sz w:val="22"/>
          <w:szCs w:val="22"/>
          <w:lang w:val="ru-RU"/>
        </w:rPr>
        <w:tab/>
      </w:r>
    </w:p>
    <w:p w:rsidR="00CD0103" w:rsidRPr="001B18C7" w:rsidRDefault="00CD0103">
      <w:pPr>
        <w:jc w:val="both"/>
        <w:rPr>
          <w:sz w:val="22"/>
          <w:szCs w:val="22"/>
          <w:lang w:val="ru-RU"/>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1B18C7" w:rsidRDefault="00CD0103">
      <w:pPr>
        <w:jc w:val="both"/>
        <w:rPr>
          <w:sz w:val="22"/>
          <w:szCs w:val="22"/>
          <w:lang w:val="ru-RU"/>
        </w:rPr>
      </w:pPr>
      <w:r w:rsidRPr="001B18C7">
        <w:rPr>
          <w:sz w:val="22"/>
          <w:szCs w:val="22"/>
          <w:lang w:val="ru-RU"/>
        </w:rPr>
        <w:t>Понуђач  _____________________________________________ (</w:t>
      </w:r>
      <w:r w:rsidRPr="001B18C7">
        <w:rPr>
          <w:i/>
          <w:sz w:val="22"/>
          <w:szCs w:val="22"/>
          <w:lang w:val="ru-RU"/>
        </w:rPr>
        <w:t>навести назив понуђача</w:t>
      </w:r>
      <w:r w:rsidRPr="001B18C7">
        <w:rPr>
          <w:sz w:val="22"/>
          <w:szCs w:val="22"/>
          <w:lang w:val="ru-RU"/>
        </w:rPr>
        <w:t xml:space="preserve">) у поступку јавне набавке добара – </w:t>
      </w:r>
      <w:r w:rsidR="00B57780">
        <w:rPr>
          <w:sz w:val="22"/>
          <w:szCs w:val="22"/>
          <w:lang w:val="ru-RU"/>
        </w:rPr>
        <w:t>горива за моторна возила</w:t>
      </w:r>
      <w:r w:rsidRPr="00527B04">
        <w:rPr>
          <w:sz w:val="22"/>
          <w:szCs w:val="22"/>
          <w:lang w:val="sr-Latn-CS"/>
        </w:rPr>
        <w:t xml:space="preserve">, </w:t>
      </w:r>
      <w:r w:rsidRPr="001B18C7">
        <w:rPr>
          <w:sz w:val="22"/>
          <w:szCs w:val="22"/>
          <w:lang w:val="ru-RU"/>
        </w:rPr>
        <w:t xml:space="preserve"> ознаке и броја ЈН-</w:t>
      </w:r>
      <w:r w:rsidR="00CF0811" w:rsidRPr="001B18C7">
        <w:rPr>
          <w:sz w:val="22"/>
          <w:szCs w:val="22"/>
          <w:lang w:val="ru-RU"/>
        </w:rPr>
        <w:t>01-</w:t>
      </w:r>
      <w:r w:rsidR="003F3B5D">
        <w:rPr>
          <w:sz w:val="22"/>
          <w:szCs w:val="22"/>
          <w:lang w:val="sr-Cyrl-CS"/>
        </w:rPr>
        <w:t>4</w:t>
      </w:r>
      <w:r w:rsidR="00B57780">
        <w:rPr>
          <w:sz w:val="22"/>
          <w:szCs w:val="22"/>
          <w:lang w:val="sr-Cyrl-CS"/>
        </w:rPr>
        <w:t>/</w:t>
      </w:r>
      <w:r w:rsidR="002A223F">
        <w:rPr>
          <w:sz w:val="22"/>
          <w:szCs w:val="22"/>
          <w:lang w:val="sr-Latn-CS"/>
        </w:rPr>
        <w:t>2</w:t>
      </w:r>
      <w:r w:rsidR="00CF0811" w:rsidRPr="001B18C7">
        <w:rPr>
          <w:sz w:val="22"/>
          <w:szCs w:val="22"/>
          <w:lang w:val="ru-RU"/>
        </w:rPr>
        <w:t>-201</w:t>
      </w:r>
      <w:r w:rsidR="002A223F">
        <w:rPr>
          <w:sz w:val="22"/>
          <w:szCs w:val="22"/>
          <w:lang w:val="sr-Latn-CS"/>
        </w:rPr>
        <w:t>8</w:t>
      </w:r>
      <w:r w:rsidRPr="001B18C7">
        <w:rPr>
          <w:sz w:val="22"/>
          <w:szCs w:val="22"/>
          <w:lang w:val="ru-RU"/>
        </w:rPr>
        <w:t>, испуњава све услове из чл. 75. и 76. Закона, односно услове дефинисане конкурсном документацијом за предметну јавну набавку, и то:</w:t>
      </w:r>
    </w:p>
    <w:p w:rsidR="00CD0103" w:rsidRPr="001B18C7" w:rsidRDefault="00CD0103">
      <w:pPr>
        <w:pStyle w:val="ListParagraph"/>
        <w:numPr>
          <w:ilvl w:val="0"/>
          <w:numId w:val="10"/>
        </w:numPr>
        <w:jc w:val="both"/>
        <w:rPr>
          <w:sz w:val="22"/>
          <w:szCs w:val="22"/>
          <w:lang w:val="ru-RU"/>
        </w:rPr>
      </w:pPr>
      <w:r w:rsidRPr="001B18C7">
        <w:rPr>
          <w:sz w:val="22"/>
          <w:szCs w:val="22"/>
          <w:lang w:val="ru-RU"/>
        </w:rPr>
        <w:t>Понуђач је регистрован код надлежног органа, односно уписан у одговарајући регистар;</w:t>
      </w:r>
    </w:p>
    <w:p w:rsidR="00CD0103" w:rsidRPr="001B18C7" w:rsidRDefault="00CD0103">
      <w:pPr>
        <w:pStyle w:val="ListParagraph"/>
        <w:numPr>
          <w:ilvl w:val="0"/>
          <w:numId w:val="10"/>
        </w:numPr>
        <w:jc w:val="both"/>
        <w:rPr>
          <w:sz w:val="22"/>
          <w:szCs w:val="22"/>
          <w:lang w:val="ru-RU"/>
        </w:rPr>
      </w:pPr>
      <w:r w:rsidRPr="001B18C7">
        <w:rPr>
          <w:sz w:val="22"/>
          <w:szCs w:val="22"/>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1B18C7" w:rsidRDefault="00CD0103">
      <w:pPr>
        <w:pStyle w:val="ListParagraph"/>
        <w:numPr>
          <w:ilvl w:val="0"/>
          <w:numId w:val="10"/>
        </w:numPr>
        <w:jc w:val="both"/>
        <w:rPr>
          <w:sz w:val="22"/>
          <w:szCs w:val="22"/>
          <w:lang w:val="ru-RU"/>
        </w:rPr>
      </w:pPr>
      <w:r w:rsidRPr="001B18C7">
        <w:rPr>
          <w:sz w:val="22"/>
          <w:szCs w:val="22"/>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1B18C7" w:rsidRDefault="00CD0103">
      <w:pPr>
        <w:pStyle w:val="ListParagraph"/>
        <w:numPr>
          <w:ilvl w:val="0"/>
          <w:numId w:val="10"/>
        </w:numPr>
        <w:jc w:val="both"/>
        <w:rPr>
          <w:sz w:val="22"/>
          <w:szCs w:val="22"/>
          <w:lang w:val="ru-RU"/>
        </w:rPr>
      </w:pPr>
      <w:r w:rsidRPr="001B18C7">
        <w:rPr>
          <w:sz w:val="22"/>
          <w:szCs w:val="22"/>
          <w:lang w:val="ru-RU"/>
        </w:rPr>
        <w:t xml:space="preserve">Понуђач испуњава додатне услове да располаже неопходним </w:t>
      </w:r>
      <w:r w:rsidRPr="00527B04">
        <w:rPr>
          <w:sz w:val="22"/>
          <w:szCs w:val="22"/>
          <w:lang w:val="sr-Cyrl-CS"/>
        </w:rPr>
        <w:t>финансијским капацитетом</w:t>
      </w:r>
      <w:r w:rsidR="00760DE8">
        <w:rPr>
          <w:sz w:val="22"/>
          <w:szCs w:val="22"/>
          <w:lang w:val="sr-Cyrl-CS"/>
        </w:rPr>
        <w:t>.</w:t>
      </w:r>
    </w:p>
    <w:p w:rsidR="00CD0103" w:rsidRPr="00760DE8" w:rsidRDefault="00CD0103" w:rsidP="00760DE8">
      <w:pPr>
        <w:ind w:left="1080"/>
        <w:jc w:val="both"/>
        <w:rPr>
          <w:sz w:val="22"/>
          <w:szCs w:val="22"/>
          <w:lang w:val="sr-Cyrl-CS"/>
        </w:rPr>
      </w:pPr>
    </w:p>
    <w:p w:rsidR="00CD0103" w:rsidRPr="001B18C7" w:rsidRDefault="00CD0103">
      <w:pPr>
        <w:jc w:val="both"/>
        <w:rPr>
          <w:sz w:val="22"/>
          <w:szCs w:val="22"/>
          <w:lang w:val="ru-RU"/>
        </w:rPr>
      </w:pPr>
    </w:p>
    <w:p w:rsidR="00CD0103" w:rsidRPr="001B18C7" w:rsidRDefault="00CD0103">
      <w:pPr>
        <w:jc w:val="both"/>
        <w:rPr>
          <w:sz w:val="22"/>
          <w:szCs w:val="22"/>
          <w:lang w:val="ru-RU"/>
        </w:rPr>
      </w:pPr>
    </w:p>
    <w:p w:rsidR="00CD0103" w:rsidRPr="001B18C7" w:rsidRDefault="00CD0103">
      <w:pPr>
        <w:jc w:val="both"/>
        <w:rPr>
          <w:sz w:val="22"/>
          <w:szCs w:val="22"/>
          <w:lang w:val="ru-RU"/>
        </w:rPr>
      </w:pPr>
    </w:p>
    <w:p w:rsidR="00CD0103" w:rsidRPr="001B18C7" w:rsidRDefault="00CD0103">
      <w:pPr>
        <w:pStyle w:val="BodyText2"/>
        <w:spacing w:line="360" w:lineRule="auto"/>
        <w:rPr>
          <w:sz w:val="22"/>
          <w:szCs w:val="22"/>
          <w:lang w:val="ru-RU"/>
        </w:rPr>
      </w:pPr>
      <w:r w:rsidRPr="001B18C7">
        <w:rPr>
          <w:sz w:val="22"/>
          <w:szCs w:val="22"/>
          <w:lang w:val="ru-RU"/>
        </w:rPr>
        <w:t>Место: __________________________                                                Потпис овлашћеног лица</w:t>
      </w:r>
    </w:p>
    <w:p w:rsidR="00CD0103" w:rsidRPr="001B18C7" w:rsidRDefault="00CD0103">
      <w:pPr>
        <w:pStyle w:val="BodyText2"/>
        <w:spacing w:line="360" w:lineRule="auto"/>
        <w:rPr>
          <w:b/>
          <w:bCs/>
          <w:i/>
          <w:iCs/>
          <w:sz w:val="22"/>
          <w:szCs w:val="22"/>
          <w:lang w:val="ru-RU"/>
        </w:rPr>
      </w:pPr>
      <w:r w:rsidRPr="001B18C7">
        <w:rPr>
          <w:sz w:val="22"/>
          <w:szCs w:val="22"/>
          <w:lang w:val="ru-RU"/>
        </w:rPr>
        <w:t xml:space="preserve">Датум: __________________________                    М.П.                 __________________________                                                        </w:t>
      </w:r>
    </w:p>
    <w:p w:rsidR="00CD0103" w:rsidRPr="001B18C7" w:rsidRDefault="00CD0103">
      <w:pPr>
        <w:jc w:val="both"/>
        <w:rPr>
          <w:b/>
          <w:bCs/>
          <w:i/>
          <w:iCs/>
          <w:sz w:val="22"/>
          <w:szCs w:val="22"/>
          <w:lang w:val="ru-RU"/>
        </w:rPr>
      </w:pPr>
    </w:p>
    <w:p w:rsidR="00CD0103" w:rsidRPr="001B18C7" w:rsidRDefault="00CD0103">
      <w:pPr>
        <w:jc w:val="both"/>
        <w:rPr>
          <w:b/>
          <w:bCs/>
          <w:i/>
          <w:iCs/>
          <w:sz w:val="22"/>
          <w:szCs w:val="22"/>
          <w:lang w:val="ru-RU"/>
        </w:rPr>
      </w:pPr>
    </w:p>
    <w:p w:rsidR="00CD0103" w:rsidRPr="001B18C7" w:rsidRDefault="00CD0103">
      <w:pPr>
        <w:jc w:val="both"/>
        <w:rPr>
          <w:sz w:val="22"/>
          <w:szCs w:val="22"/>
          <w:lang w:val="ru-RU"/>
        </w:rPr>
      </w:pPr>
      <w:r w:rsidRPr="001B18C7">
        <w:rPr>
          <w:b/>
          <w:bCs/>
          <w:i/>
          <w:iCs/>
          <w:sz w:val="22"/>
          <w:szCs w:val="22"/>
          <w:lang w:val="ru-RU"/>
        </w:rPr>
        <w:t xml:space="preserve">Напомена: </w:t>
      </w:r>
      <w:r w:rsidRPr="001B18C7">
        <w:rPr>
          <w:b/>
          <w:bCs/>
          <w:i/>
          <w:iCs/>
          <w:sz w:val="22"/>
          <w:szCs w:val="22"/>
          <w:u w:val="single"/>
          <w:lang w:val="ru-RU"/>
        </w:rPr>
        <w:t>Уколико понуду подноси група понуђача</w:t>
      </w:r>
      <w:r w:rsidRPr="001B18C7">
        <w:rPr>
          <w:bCs/>
          <w:i/>
          <w:iCs/>
          <w:sz w:val="22"/>
          <w:szCs w:val="22"/>
          <w:lang w:val="ru-RU"/>
        </w:rPr>
        <w:t>, Изјава мора бити потписана и оверена печатом од стране овлашћеног лица сваког понуђача из групе понуђача.</w:t>
      </w:r>
      <w:r w:rsidRPr="001B18C7">
        <w:rPr>
          <w:b/>
          <w:bCs/>
          <w:i/>
          <w:iCs/>
          <w:sz w:val="22"/>
          <w:szCs w:val="22"/>
          <w:lang w:val="ru-RU"/>
        </w:rPr>
        <w:t xml:space="preserve"> </w:t>
      </w:r>
    </w:p>
    <w:p w:rsidR="00CD0103" w:rsidRPr="001B18C7" w:rsidRDefault="00CD0103">
      <w:pPr>
        <w:pStyle w:val="ListParagraph"/>
        <w:ind w:left="0"/>
        <w:jc w:val="both"/>
        <w:rPr>
          <w:sz w:val="22"/>
          <w:szCs w:val="22"/>
          <w:lang w:val="ru-RU"/>
        </w:rPr>
      </w:pPr>
    </w:p>
    <w:p w:rsidR="00527B04" w:rsidRPr="004C020C" w:rsidRDefault="00527B04">
      <w:pPr>
        <w:pStyle w:val="ListParagraph"/>
        <w:ind w:left="0"/>
        <w:jc w:val="both"/>
        <w:rPr>
          <w:lang w:val="sr-Cyrl-CS"/>
        </w:rPr>
      </w:pPr>
    </w:p>
    <w:p w:rsidR="00527B04" w:rsidRPr="001B18C7" w:rsidRDefault="00527B04">
      <w:pPr>
        <w:pStyle w:val="ListParagraph"/>
        <w:ind w:left="0"/>
        <w:jc w:val="both"/>
        <w:rPr>
          <w:lang w:val="ru-RU"/>
        </w:rPr>
      </w:pPr>
    </w:p>
    <w:p w:rsidR="00527B04" w:rsidRDefault="00527B04">
      <w:pPr>
        <w:pStyle w:val="ListParagraph"/>
        <w:ind w:left="0"/>
        <w:jc w:val="both"/>
        <w:rPr>
          <w:lang w:val="sr-Cyrl-CS"/>
        </w:rPr>
      </w:pPr>
    </w:p>
    <w:p w:rsidR="004A4CC6" w:rsidRDefault="004A4CC6">
      <w:pPr>
        <w:pStyle w:val="ListParagraph"/>
        <w:ind w:left="0"/>
        <w:jc w:val="both"/>
        <w:rPr>
          <w:lang w:val="sr-Cyrl-CS"/>
        </w:rPr>
      </w:pPr>
    </w:p>
    <w:p w:rsidR="004A4CC6" w:rsidRDefault="004A4CC6">
      <w:pPr>
        <w:pStyle w:val="ListParagraph"/>
        <w:ind w:left="0"/>
        <w:jc w:val="both"/>
        <w:rPr>
          <w:lang w:val="sr-Cyrl-CS"/>
        </w:rPr>
      </w:pPr>
    </w:p>
    <w:p w:rsidR="004A4CC6" w:rsidRDefault="004A4CC6">
      <w:pPr>
        <w:pStyle w:val="ListParagraph"/>
        <w:ind w:left="0"/>
        <w:jc w:val="both"/>
        <w:rPr>
          <w:lang w:val="sr-Cyrl-CS"/>
        </w:rPr>
      </w:pPr>
    </w:p>
    <w:p w:rsidR="004A4CC6" w:rsidRDefault="004A4CC6">
      <w:pPr>
        <w:pStyle w:val="ListParagraph"/>
        <w:ind w:left="0"/>
        <w:jc w:val="both"/>
        <w:rPr>
          <w:lang w:val="sr-Cyrl-CS"/>
        </w:rPr>
      </w:pPr>
    </w:p>
    <w:p w:rsidR="004A4CC6" w:rsidRPr="004A4CC6" w:rsidRDefault="004A4CC6">
      <w:pPr>
        <w:pStyle w:val="ListParagraph"/>
        <w:ind w:left="0"/>
        <w:jc w:val="both"/>
        <w:rPr>
          <w:lang w:val="sr-Cyrl-CS"/>
        </w:rPr>
      </w:pPr>
    </w:p>
    <w:p w:rsidR="00527B04" w:rsidRPr="001B18C7" w:rsidRDefault="00527B04">
      <w:pPr>
        <w:pStyle w:val="ListParagraph"/>
        <w:ind w:left="0"/>
        <w:jc w:val="both"/>
        <w:rPr>
          <w:lang w:val="ru-RU"/>
        </w:rPr>
      </w:pPr>
    </w:p>
    <w:p w:rsidR="00527B04" w:rsidRPr="001B18C7" w:rsidRDefault="00527B04">
      <w:pPr>
        <w:pStyle w:val="ListParagraph"/>
        <w:ind w:left="0"/>
        <w:jc w:val="both"/>
        <w:rPr>
          <w:lang w:val="ru-RU"/>
        </w:rPr>
      </w:pPr>
    </w:p>
    <w:p w:rsidR="00CD0103" w:rsidRDefault="00CD0103">
      <w:pPr>
        <w:ind w:left="2832"/>
        <w:rPr>
          <w:b/>
        </w:rPr>
      </w:pPr>
      <w:r>
        <w:rPr>
          <w:rFonts w:eastAsia="Times New Roman"/>
          <w:b/>
          <w:lang w:val="sr-Latn-CS"/>
        </w:rPr>
        <w:t xml:space="preserve">         </w:t>
      </w:r>
      <w:r>
        <w:rPr>
          <w:b/>
        </w:rPr>
        <w:t>ИЗЈАВА ПОДИЗВОЂАЧА</w:t>
      </w:r>
    </w:p>
    <w:p w:rsidR="00CD0103" w:rsidRPr="001B18C7" w:rsidRDefault="00CD0103">
      <w:pPr>
        <w:jc w:val="center"/>
        <w:rPr>
          <w:b/>
          <w:lang w:val="ru-RU"/>
        </w:rPr>
      </w:pPr>
      <w:r w:rsidRPr="001B18C7">
        <w:rPr>
          <w:b/>
          <w:lang w:val="ru-RU"/>
        </w:rPr>
        <w:t>О ИСПУЊАВАЊУ УСЛОВА ИЗ ЧЛ. 75. ЗАКОНА У ПОСТУПКУ ЈАВНЕ</w:t>
      </w:r>
    </w:p>
    <w:p w:rsidR="00CD0103" w:rsidRPr="001B18C7" w:rsidRDefault="00CD0103">
      <w:pPr>
        <w:jc w:val="center"/>
        <w:rPr>
          <w:lang w:val="ru-RU"/>
        </w:rPr>
      </w:pPr>
      <w:r w:rsidRPr="001B18C7">
        <w:rPr>
          <w:b/>
          <w:lang w:val="ru-RU"/>
        </w:rPr>
        <w:t>НАБАВКЕ МАЛЕ ВРЕДНОСТИ</w:t>
      </w: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ind w:firstLine="708"/>
        <w:jc w:val="both"/>
        <w:rPr>
          <w:sz w:val="22"/>
          <w:szCs w:val="22"/>
          <w:lang w:val="ru-RU"/>
        </w:rPr>
      </w:pPr>
      <w:r w:rsidRPr="001B18C7">
        <w:rPr>
          <w:sz w:val="22"/>
          <w:szCs w:val="22"/>
          <w:lang w:val="ru-RU"/>
        </w:rPr>
        <w:t>У складу са чланом 77. став 4. Закона, под пуном материјалном и кривичном одговорношћу, као заступник подизвођача, дајем следећу</w:t>
      </w:r>
    </w:p>
    <w:p w:rsidR="00CD0103" w:rsidRPr="001B18C7" w:rsidRDefault="00CD0103">
      <w:pPr>
        <w:jc w:val="both"/>
        <w:rPr>
          <w:sz w:val="22"/>
          <w:szCs w:val="22"/>
          <w:lang w:val="ru-RU"/>
        </w:rPr>
      </w:pPr>
      <w:r w:rsidRPr="001B18C7">
        <w:rPr>
          <w:sz w:val="22"/>
          <w:szCs w:val="22"/>
          <w:lang w:val="ru-RU"/>
        </w:rPr>
        <w:tab/>
      </w:r>
      <w:r w:rsidRPr="001B18C7">
        <w:rPr>
          <w:sz w:val="22"/>
          <w:szCs w:val="22"/>
          <w:lang w:val="ru-RU"/>
        </w:rPr>
        <w:tab/>
      </w:r>
      <w:r w:rsidRPr="001B18C7">
        <w:rPr>
          <w:sz w:val="22"/>
          <w:szCs w:val="22"/>
          <w:lang w:val="ru-RU"/>
        </w:rPr>
        <w:tab/>
      </w:r>
      <w:r w:rsidRPr="001B18C7">
        <w:rPr>
          <w:sz w:val="22"/>
          <w:szCs w:val="22"/>
          <w:lang w:val="ru-RU"/>
        </w:rPr>
        <w:tab/>
      </w:r>
    </w:p>
    <w:p w:rsidR="00CD0103" w:rsidRPr="001B18C7" w:rsidRDefault="00CD0103">
      <w:pPr>
        <w:jc w:val="both"/>
        <w:rPr>
          <w:sz w:val="22"/>
          <w:szCs w:val="22"/>
          <w:lang w:val="ru-RU"/>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1B18C7" w:rsidRDefault="00CD0103">
      <w:pPr>
        <w:jc w:val="both"/>
        <w:rPr>
          <w:sz w:val="22"/>
          <w:szCs w:val="22"/>
          <w:lang w:val="ru-RU"/>
        </w:rPr>
      </w:pPr>
      <w:r w:rsidRPr="001B18C7">
        <w:rPr>
          <w:sz w:val="22"/>
          <w:szCs w:val="22"/>
          <w:lang w:val="ru-RU"/>
        </w:rPr>
        <w:t>Подизвођач____________________________________________ (</w:t>
      </w:r>
      <w:r w:rsidRPr="001B18C7">
        <w:rPr>
          <w:i/>
          <w:sz w:val="22"/>
          <w:szCs w:val="22"/>
          <w:lang w:val="ru-RU"/>
        </w:rPr>
        <w:t>навести назив понуђача</w:t>
      </w:r>
      <w:r w:rsidRPr="001B18C7">
        <w:rPr>
          <w:sz w:val="22"/>
          <w:szCs w:val="22"/>
          <w:lang w:val="ru-RU"/>
        </w:rPr>
        <w:t xml:space="preserve">) у поступку јавне набавке добара – </w:t>
      </w:r>
      <w:r w:rsidR="00B57780">
        <w:rPr>
          <w:sz w:val="22"/>
          <w:szCs w:val="22"/>
          <w:lang w:val="ru-RU"/>
        </w:rPr>
        <w:t>горива за моторна возила</w:t>
      </w:r>
      <w:r w:rsidR="00CF0811">
        <w:rPr>
          <w:sz w:val="22"/>
          <w:szCs w:val="22"/>
          <w:lang w:val="ru-RU"/>
        </w:rPr>
        <w:t>,</w:t>
      </w:r>
      <w:r w:rsidRPr="00527B04">
        <w:rPr>
          <w:sz w:val="22"/>
          <w:szCs w:val="22"/>
          <w:lang w:val="ru-RU"/>
        </w:rPr>
        <w:t xml:space="preserve"> </w:t>
      </w:r>
      <w:r w:rsidRPr="001B18C7">
        <w:rPr>
          <w:sz w:val="22"/>
          <w:szCs w:val="22"/>
          <w:lang w:val="ru-RU"/>
        </w:rPr>
        <w:t>ознаке и броја ЈН-</w:t>
      </w:r>
      <w:r w:rsidR="00B57780" w:rsidRPr="001B18C7">
        <w:rPr>
          <w:sz w:val="22"/>
          <w:szCs w:val="22"/>
          <w:lang w:val="ru-RU"/>
        </w:rPr>
        <w:t>01-</w:t>
      </w:r>
      <w:r w:rsidR="003F3B5D">
        <w:rPr>
          <w:sz w:val="22"/>
          <w:szCs w:val="22"/>
          <w:lang w:val="ru-RU"/>
        </w:rPr>
        <w:t>4</w:t>
      </w:r>
      <w:r w:rsidR="00B57780" w:rsidRPr="001B18C7">
        <w:rPr>
          <w:sz w:val="22"/>
          <w:szCs w:val="22"/>
          <w:lang w:val="ru-RU"/>
        </w:rPr>
        <w:t>/</w:t>
      </w:r>
      <w:r w:rsidR="00E20174">
        <w:rPr>
          <w:sz w:val="22"/>
          <w:szCs w:val="22"/>
          <w:lang w:val="sr-Latn-CS"/>
        </w:rPr>
        <w:t>2</w:t>
      </w:r>
      <w:r w:rsidR="00CF0811" w:rsidRPr="001B18C7">
        <w:rPr>
          <w:sz w:val="22"/>
          <w:szCs w:val="22"/>
          <w:lang w:val="ru-RU"/>
        </w:rPr>
        <w:t>-201</w:t>
      </w:r>
      <w:r w:rsidR="00E20174">
        <w:rPr>
          <w:sz w:val="22"/>
          <w:szCs w:val="22"/>
          <w:lang w:val="sr-Latn-CS"/>
        </w:rPr>
        <w:t>8</w:t>
      </w:r>
      <w:r w:rsidRPr="001B18C7">
        <w:rPr>
          <w:sz w:val="22"/>
          <w:szCs w:val="22"/>
          <w:lang w:val="ru-RU"/>
        </w:rPr>
        <w:t>, испуњава све услове из чл. 75. Закона, односно услове дефинисане конкурсном документацијом за предметну јавну набавку, и то:</w:t>
      </w:r>
    </w:p>
    <w:p w:rsidR="00CD0103" w:rsidRPr="001B18C7" w:rsidRDefault="00CD0103">
      <w:pPr>
        <w:pStyle w:val="ListParagraph"/>
        <w:numPr>
          <w:ilvl w:val="0"/>
          <w:numId w:val="15"/>
        </w:numPr>
        <w:jc w:val="both"/>
        <w:rPr>
          <w:sz w:val="22"/>
          <w:szCs w:val="22"/>
          <w:lang w:val="ru-RU"/>
        </w:rPr>
      </w:pPr>
      <w:r w:rsidRPr="001B18C7">
        <w:rPr>
          <w:sz w:val="22"/>
          <w:szCs w:val="22"/>
          <w:lang w:val="ru-RU"/>
        </w:rPr>
        <w:t>Подизвођач је регистрован код надлежног органа, односно уписан у одговарајући регистар;</w:t>
      </w:r>
    </w:p>
    <w:p w:rsidR="00CD0103" w:rsidRPr="001B18C7" w:rsidRDefault="00CD0103">
      <w:pPr>
        <w:pStyle w:val="ListParagraph"/>
        <w:numPr>
          <w:ilvl w:val="0"/>
          <w:numId w:val="15"/>
        </w:numPr>
        <w:jc w:val="both"/>
        <w:rPr>
          <w:sz w:val="22"/>
          <w:szCs w:val="22"/>
          <w:lang w:val="ru-RU"/>
        </w:rPr>
      </w:pPr>
      <w:r w:rsidRPr="001B18C7">
        <w:rPr>
          <w:sz w:val="22"/>
          <w:szCs w:val="22"/>
          <w:lang w:val="ru-RU"/>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1B18C7" w:rsidRDefault="00CD0103">
      <w:pPr>
        <w:pStyle w:val="ListParagraph"/>
        <w:numPr>
          <w:ilvl w:val="0"/>
          <w:numId w:val="15"/>
        </w:numPr>
        <w:jc w:val="both"/>
        <w:rPr>
          <w:sz w:val="22"/>
          <w:szCs w:val="22"/>
          <w:lang w:val="ru-RU"/>
        </w:rPr>
      </w:pPr>
      <w:r w:rsidRPr="001B18C7">
        <w:rPr>
          <w:sz w:val="22"/>
          <w:szCs w:val="22"/>
          <w:lang w:val="ru-RU"/>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1B18C7" w:rsidRDefault="00CD0103">
      <w:pPr>
        <w:jc w:val="both"/>
        <w:rPr>
          <w:sz w:val="22"/>
          <w:szCs w:val="22"/>
          <w:lang w:val="ru-RU"/>
        </w:rPr>
      </w:pPr>
    </w:p>
    <w:p w:rsidR="00CD0103" w:rsidRPr="001B18C7" w:rsidRDefault="00CD0103">
      <w:pPr>
        <w:jc w:val="both"/>
        <w:rPr>
          <w:sz w:val="22"/>
          <w:szCs w:val="22"/>
          <w:lang w:val="ru-RU"/>
        </w:rPr>
      </w:pPr>
    </w:p>
    <w:p w:rsidR="00CD0103" w:rsidRPr="001B18C7" w:rsidRDefault="00CD0103">
      <w:pPr>
        <w:jc w:val="both"/>
        <w:rPr>
          <w:sz w:val="22"/>
          <w:szCs w:val="22"/>
          <w:lang w:val="ru-RU"/>
        </w:rPr>
      </w:pPr>
    </w:p>
    <w:p w:rsidR="00CD0103" w:rsidRPr="001B18C7" w:rsidRDefault="00CD0103">
      <w:pPr>
        <w:pStyle w:val="BodyText2"/>
        <w:spacing w:line="360" w:lineRule="auto"/>
        <w:rPr>
          <w:sz w:val="22"/>
          <w:szCs w:val="22"/>
          <w:lang w:val="ru-RU"/>
        </w:rPr>
      </w:pPr>
      <w:r w:rsidRPr="001B18C7">
        <w:rPr>
          <w:sz w:val="22"/>
          <w:szCs w:val="22"/>
          <w:lang w:val="ru-RU"/>
        </w:rPr>
        <w:t>Место: __________________________                                                Потпис овлашћеног лица</w:t>
      </w:r>
    </w:p>
    <w:p w:rsidR="00CD0103" w:rsidRPr="00527B04" w:rsidRDefault="00CD0103">
      <w:pPr>
        <w:pStyle w:val="BodyText2"/>
        <w:spacing w:line="100" w:lineRule="atLeast"/>
        <w:rPr>
          <w:sz w:val="22"/>
          <w:szCs w:val="22"/>
        </w:rPr>
      </w:pPr>
      <w:r w:rsidRPr="001B18C7">
        <w:rPr>
          <w:sz w:val="22"/>
          <w:szCs w:val="22"/>
          <w:lang w:val="ru-RU"/>
        </w:rPr>
        <w:t xml:space="preserve">Датум: __________________________                    М.П.                 </w:t>
      </w:r>
      <w:r w:rsidRPr="00527B04">
        <w:rPr>
          <w:sz w:val="22"/>
          <w:szCs w:val="22"/>
        </w:rPr>
        <w:t xml:space="preserve">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1B18C7" w:rsidRDefault="00CD0103">
      <w:pPr>
        <w:jc w:val="both"/>
        <w:rPr>
          <w:bCs/>
          <w:iCs/>
          <w:sz w:val="22"/>
          <w:szCs w:val="22"/>
          <w:lang w:val="ru-RU"/>
        </w:rPr>
      </w:pPr>
      <w:r w:rsidRPr="001B18C7">
        <w:rPr>
          <w:b/>
          <w:bCs/>
          <w:i/>
          <w:iCs/>
          <w:sz w:val="22"/>
          <w:szCs w:val="22"/>
          <w:lang w:val="ru-RU"/>
        </w:rPr>
        <w:t>Напомена:</w:t>
      </w:r>
      <w:r w:rsidRPr="001B18C7">
        <w:rPr>
          <w:b/>
          <w:bCs/>
          <w:i/>
          <w:iCs/>
          <w:sz w:val="22"/>
          <w:szCs w:val="22"/>
          <w:u w:val="single"/>
          <w:lang w:val="ru-RU"/>
        </w:rPr>
        <w:t>Уколико понуђач подноси понуду са подизвођачем</w:t>
      </w:r>
      <w:r w:rsidRPr="001B18C7">
        <w:rPr>
          <w:bCs/>
          <w:i/>
          <w:iCs/>
          <w:sz w:val="22"/>
          <w:szCs w:val="22"/>
          <w:lang w:val="ru-RU"/>
        </w:rPr>
        <w:t>, Изјава мора бити потписана и оверена печатом од стране овлашћеног лица подизвођача.</w:t>
      </w:r>
    </w:p>
    <w:p w:rsidR="00CD0103" w:rsidRPr="001B18C7" w:rsidRDefault="00CD0103">
      <w:pPr>
        <w:pStyle w:val="ListParagraph"/>
        <w:ind w:left="0"/>
        <w:jc w:val="both"/>
        <w:rPr>
          <w:bCs/>
          <w:iCs/>
          <w:sz w:val="22"/>
          <w:szCs w:val="22"/>
          <w:lang w:val="ru-RU"/>
        </w:rPr>
      </w:pPr>
    </w:p>
    <w:p w:rsidR="00CD0103" w:rsidRPr="001B18C7" w:rsidRDefault="00CD0103">
      <w:pPr>
        <w:pStyle w:val="ListParagraph"/>
        <w:ind w:left="0"/>
        <w:jc w:val="both"/>
        <w:rPr>
          <w:b/>
          <w:bCs/>
          <w:i/>
          <w:iCs/>
          <w:lang w:val="ru-RU"/>
        </w:rPr>
      </w:pPr>
    </w:p>
    <w:p w:rsidR="00CD0103" w:rsidRPr="001B18C7" w:rsidRDefault="00CD0103">
      <w:pPr>
        <w:jc w:val="both"/>
        <w:rPr>
          <w:b/>
          <w:bCs/>
          <w:i/>
          <w:iCs/>
          <w:lang w:val="ru-RU"/>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Pr="001B18C7" w:rsidRDefault="00CD0103">
      <w:pPr>
        <w:pStyle w:val="ListParagraph"/>
        <w:tabs>
          <w:tab w:val="left" w:pos="680"/>
        </w:tabs>
        <w:ind w:left="0"/>
        <w:jc w:val="both"/>
        <w:rPr>
          <w:b/>
          <w:bCs/>
          <w:i/>
          <w:iCs/>
          <w:color w:val="FF0000"/>
          <w:lang w:val="ru-RU"/>
        </w:rPr>
      </w:pPr>
    </w:p>
    <w:p w:rsidR="00CD0103" w:rsidRPr="001B18C7" w:rsidRDefault="00CD0103">
      <w:pPr>
        <w:jc w:val="both"/>
        <w:rPr>
          <w:b/>
          <w:bCs/>
          <w:i/>
          <w:iCs/>
          <w:color w:val="FF0000"/>
          <w:lang w:val="ru-RU"/>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1B18C7" w:rsidRDefault="00CD0103">
      <w:pPr>
        <w:pStyle w:val="ListParagraph"/>
        <w:pageBreakBefore/>
        <w:tabs>
          <w:tab w:val="left" w:pos="142"/>
          <w:tab w:val="left" w:pos="284"/>
          <w:tab w:val="left" w:pos="426"/>
        </w:tabs>
        <w:ind w:left="284"/>
        <w:rPr>
          <w:bCs/>
          <w:iCs/>
          <w:lang w:val="ru-RU"/>
        </w:rPr>
      </w:pPr>
      <w:r>
        <w:rPr>
          <w:b/>
          <w:bCs/>
          <w:iCs/>
          <w:lang w:val="sr-Latn-CS"/>
        </w:rPr>
        <w:lastRenderedPageBreak/>
        <w:t>I</w:t>
      </w:r>
      <w:r>
        <w:rPr>
          <w:b/>
          <w:bCs/>
          <w:iCs/>
        </w:rPr>
        <w:t>V</w:t>
      </w:r>
      <w:r w:rsidRPr="001B18C7">
        <w:rPr>
          <w:b/>
          <w:bCs/>
          <w:iCs/>
          <w:lang w:val="ru-RU"/>
        </w:rPr>
        <w:t xml:space="preserve">  УПУТСТВО</w:t>
      </w:r>
      <w:r w:rsidR="00B84B91" w:rsidRPr="001B18C7">
        <w:rPr>
          <w:b/>
          <w:bCs/>
          <w:iCs/>
          <w:lang w:val="ru-RU"/>
        </w:rPr>
        <w:t xml:space="preserve"> </w:t>
      </w:r>
      <w:r w:rsidRPr="001B18C7">
        <w:rPr>
          <w:b/>
          <w:bCs/>
          <w:iCs/>
          <w:lang w:val="ru-RU"/>
        </w:rPr>
        <w:t xml:space="preserve"> ПОНУЂАЧИМА</w:t>
      </w:r>
      <w:r w:rsidR="00B84B91" w:rsidRPr="001B18C7">
        <w:rPr>
          <w:b/>
          <w:bCs/>
          <w:iCs/>
          <w:lang w:val="ru-RU"/>
        </w:rPr>
        <w:t xml:space="preserve"> </w:t>
      </w:r>
      <w:r w:rsidRPr="001B18C7">
        <w:rPr>
          <w:b/>
          <w:bCs/>
          <w:iCs/>
          <w:lang w:val="ru-RU"/>
        </w:rPr>
        <w:t xml:space="preserve"> КАКО ДА САЧИНЕ ПОНУДУ</w:t>
      </w:r>
    </w:p>
    <w:p w:rsidR="00CD0103" w:rsidRPr="001B18C7" w:rsidRDefault="00CD0103">
      <w:pPr>
        <w:pStyle w:val="ListParagraph"/>
        <w:tabs>
          <w:tab w:val="left" w:pos="142"/>
          <w:tab w:val="left" w:pos="284"/>
          <w:tab w:val="left" w:pos="426"/>
        </w:tabs>
        <w:ind w:left="284"/>
        <w:rPr>
          <w:bCs/>
          <w:iCs/>
          <w:lang w:val="ru-RU"/>
        </w:rPr>
      </w:pPr>
    </w:p>
    <w:p w:rsidR="00CD0103" w:rsidRPr="001B18C7" w:rsidRDefault="00CD0103">
      <w:pPr>
        <w:pStyle w:val="ListParagraph"/>
        <w:tabs>
          <w:tab w:val="left" w:pos="142"/>
          <w:tab w:val="left" w:pos="284"/>
          <w:tab w:val="left" w:pos="426"/>
        </w:tabs>
        <w:ind w:left="284"/>
        <w:rPr>
          <w:bCs/>
          <w:iCs/>
          <w:lang w:val="ru-RU"/>
        </w:rPr>
      </w:pPr>
    </w:p>
    <w:p w:rsidR="00CD0103" w:rsidRDefault="00CD0103">
      <w:pPr>
        <w:jc w:val="both"/>
        <w:rPr>
          <w:sz w:val="22"/>
          <w:szCs w:val="22"/>
          <w:lang w:val="sr-Latn-CS"/>
        </w:rPr>
      </w:pPr>
      <w:r w:rsidRPr="001B18C7">
        <w:rPr>
          <w:b/>
          <w:bCs/>
          <w:iCs/>
          <w:lang w:val="ru-RU"/>
        </w:rPr>
        <w:t>1. ПОДАЦИ О ЈЕЗИКУ НА КОЈЕМ ПОНУДА МОРА ДА БУДЕ САСТАВЉЕНА</w:t>
      </w:r>
    </w:p>
    <w:p w:rsidR="00CD0103" w:rsidRDefault="00CD0103">
      <w:pPr>
        <w:pStyle w:val="CM7"/>
        <w:spacing w:line="240" w:lineRule="auto"/>
        <w:jc w:val="both"/>
        <w:rPr>
          <w:sz w:val="22"/>
          <w:szCs w:val="22"/>
          <w:lang w:val="sr-Latn-CS" w:eastAsia="en-US"/>
        </w:rPr>
      </w:pPr>
      <w:r>
        <w:rPr>
          <w:rFonts w:ascii="Times New Roman" w:hAnsi="Times New Roman" w:cs="Times New Roman"/>
          <w:sz w:val="22"/>
          <w:szCs w:val="22"/>
          <w:lang w:val="sr-Latn-CS"/>
        </w:rPr>
        <w:t>Понуђач подноси понуду на српском језику.</w:t>
      </w:r>
    </w:p>
    <w:p w:rsidR="00CD0103" w:rsidRDefault="00CD0103">
      <w:pPr>
        <w:pStyle w:val="WW-Default"/>
        <w:rPr>
          <w:sz w:val="22"/>
          <w:szCs w:val="22"/>
          <w:lang w:val="sr-Latn-CS" w:eastAsia="en-US"/>
        </w:rPr>
      </w:pPr>
    </w:p>
    <w:p w:rsidR="00CD0103" w:rsidRDefault="00CD0103">
      <w:pPr>
        <w:pStyle w:val="NoSpacing"/>
        <w:jc w:val="both"/>
        <w:rPr>
          <w:rFonts w:ascii="Times New Roman" w:eastAsia="TimesNewRomanPSMT" w:hAnsi="Times New Roman" w:cs="Times New Roman"/>
          <w:lang w:val="ru-RU"/>
        </w:rPr>
      </w:pPr>
      <w:r w:rsidRPr="001B18C7">
        <w:rPr>
          <w:rFonts w:ascii="Times New Roman" w:hAnsi="Times New Roman" w:cs="Times New Roman"/>
          <w:b/>
          <w:lang w:val="ru-RU"/>
        </w:rPr>
        <w:t>2. НАЧИН НА КОЈИ ПОНУДА МОРА ДА БУДЕ САЧИЊЕНА</w:t>
      </w:r>
    </w:p>
    <w:p w:rsidR="00CD0103" w:rsidRPr="001B18C7" w:rsidRDefault="00CD0103">
      <w:pPr>
        <w:pStyle w:val="NoSpacing"/>
        <w:jc w:val="both"/>
        <w:rPr>
          <w:rFonts w:ascii="Times New Roman" w:eastAsia="TimesNewRomanPSMT" w:hAnsi="Times New Roman" w:cs="Times New Roman"/>
          <w:bCs/>
          <w:lang w:val="ru-RU"/>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у писарницу</w:t>
      </w:r>
      <w:r w:rsidR="00CF0811">
        <w:rPr>
          <w:rFonts w:ascii="Times New Roman" w:eastAsia="TimesNewRomanPSMT" w:hAnsi="Times New Roman" w:cs="Times New Roman"/>
          <w:lang w:val="ru-RU"/>
        </w:rPr>
        <w:t xml:space="preserve"> Факултета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 18, Београд,</w:t>
      </w:r>
      <w:r>
        <w:rPr>
          <w:rFonts w:ascii="Times New Roman" w:eastAsia="TimesNewRomanPSMT" w:hAnsi="Times New Roman" w:cs="Times New Roman"/>
          <w:lang w:val="ru-RU"/>
        </w:rPr>
        <w:t xml:space="preserve"> или путем поште на адресу:</w:t>
      </w:r>
      <w:r w:rsidR="00CF0811">
        <w:rPr>
          <w:rFonts w:ascii="Times New Roman" w:eastAsia="TimesNewRomanPSMT" w:hAnsi="Times New Roman" w:cs="Times New Roman"/>
          <w:lang w:val="ru-RU"/>
        </w:rPr>
        <w:t xml:space="preserve"> Факултет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w:t>
      </w:r>
      <w:r>
        <w:rPr>
          <w:rFonts w:ascii="Times New Roman" w:eastAsia="TimesNewRomanPSMT" w:hAnsi="Times New Roman" w:cs="Times New Roman"/>
          <w:lang w:val="ru-RU"/>
        </w:rPr>
        <w:t xml:space="preserve"> број 1</w:t>
      </w:r>
      <w:r w:rsidR="00CF0811">
        <w:rPr>
          <w:rFonts w:ascii="Times New Roman" w:eastAsia="TimesNewRomanPSMT" w:hAnsi="Times New Roman" w:cs="Times New Roman"/>
          <w:lang w:val="ru-RU"/>
        </w:rPr>
        <w:t>8</w:t>
      </w:r>
      <w:r>
        <w:rPr>
          <w:rFonts w:ascii="Times New Roman" w:eastAsia="TimesNewRomanPSMT" w:hAnsi="Times New Roman" w:cs="Times New Roman"/>
          <w:lang w:val="ru-RU"/>
        </w:rPr>
        <w:t>, 11000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1B18C7" w:rsidRDefault="00CD0103">
      <w:pPr>
        <w:pStyle w:val="NoSpacing"/>
        <w:jc w:val="both"/>
        <w:rPr>
          <w:rFonts w:ascii="Times New Roman" w:eastAsia="TimesNewRomanPSMT" w:hAnsi="Times New Roman" w:cs="Times New Roman"/>
          <w:bCs/>
          <w:lang w:val="ru-RU"/>
        </w:rPr>
      </w:pPr>
      <w:r w:rsidRPr="001B18C7">
        <w:rPr>
          <w:rFonts w:ascii="Times New Roman" w:eastAsia="TimesNewRomanPSMT" w:hAnsi="Times New Roman" w:cs="Times New Roman"/>
          <w:bCs/>
          <w:lang w:val="ru-RU"/>
        </w:rPr>
        <w:t>На полеђини коверте навести назив</w:t>
      </w:r>
      <w:r>
        <w:rPr>
          <w:rFonts w:ascii="Times New Roman" w:eastAsia="TimesNewRomanPSMT" w:hAnsi="Times New Roman" w:cs="Times New Roman"/>
          <w:bCs/>
          <w:lang w:val="sr-Cyrl-CS"/>
        </w:rPr>
        <w:t xml:space="preserve"> и адресу</w:t>
      </w:r>
      <w:r w:rsidRPr="001B18C7">
        <w:rPr>
          <w:rFonts w:ascii="Times New Roman" w:eastAsia="TimesNewRomanPSMT" w:hAnsi="Times New Roman" w:cs="Times New Roman"/>
          <w:bCs/>
          <w:lang w:val="ru-RU"/>
        </w:rPr>
        <w:t xml:space="preserve"> понуђача. </w:t>
      </w:r>
    </w:p>
    <w:p w:rsidR="00CD0103" w:rsidRPr="001B18C7" w:rsidRDefault="00CD0103">
      <w:pPr>
        <w:pStyle w:val="NoSpacing"/>
        <w:jc w:val="both"/>
        <w:rPr>
          <w:rFonts w:ascii="Times New Roman" w:eastAsia="TimesNewRomanPSMT" w:hAnsi="Times New Roman" w:cs="Times New Roman"/>
          <w:bCs/>
          <w:lang w:val="ru-RU"/>
        </w:rPr>
      </w:pPr>
      <w:r w:rsidRPr="001B18C7">
        <w:rPr>
          <w:rFonts w:ascii="Times New Roman" w:eastAsia="TimesNewRomanPSMT" w:hAnsi="Times New Roman" w:cs="Times New Roman"/>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1B18C7" w:rsidRDefault="00CD0103">
      <w:pPr>
        <w:pStyle w:val="NoSpacing"/>
        <w:jc w:val="both"/>
        <w:rPr>
          <w:rFonts w:ascii="Times New Roman" w:eastAsia="TimesNewRomanPSMT" w:hAnsi="Times New Roman" w:cs="Times New Roman"/>
          <w:bCs/>
          <w:lang w:val="ru-RU"/>
        </w:rPr>
      </w:pPr>
      <w:r w:rsidRPr="001B18C7">
        <w:rPr>
          <w:rFonts w:ascii="Times New Roman" w:eastAsia="TimesNewRomanPSMT" w:hAnsi="Times New Roman" w:cs="Times New Roman"/>
          <w:bCs/>
          <w:lang w:val="ru-RU"/>
        </w:rPr>
        <w:t xml:space="preserve">Понуду доставити на адресу: </w:t>
      </w:r>
      <w:r w:rsidR="005F363A" w:rsidRPr="001B18C7">
        <w:rPr>
          <w:rFonts w:ascii="Times New Roman" w:eastAsia="TimesNewRomanPSMT" w:hAnsi="Times New Roman" w:cs="Times New Roman"/>
          <w:bCs/>
          <w:lang w:val="ru-RU"/>
        </w:rPr>
        <w:t>Факултет ветеринарске медицине,</w:t>
      </w:r>
      <w:r w:rsidRPr="001B18C7">
        <w:rPr>
          <w:rFonts w:ascii="Times New Roman" w:eastAsia="TimesNewRomanPSMT" w:hAnsi="Times New Roman" w:cs="Times New Roman"/>
          <w:bCs/>
          <w:lang w:val="ru-RU"/>
        </w:rPr>
        <w:t xml:space="preserve"> </w:t>
      </w:r>
      <w:r w:rsidR="005F363A" w:rsidRPr="001B18C7">
        <w:rPr>
          <w:rFonts w:ascii="Times New Roman" w:eastAsia="TimesNewRomanPSMT" w:hAnsi="Times New Roman" w:cs="Times New Roman"/>
          <w:bCs/>
          <w:lang w:val="ru-RU"/>
        </w:rPr>
        <w:t xml:space="preserve">Булевар ослобођења </w:t>
      </w:r>
      <w:r w:rsidRPr="001B18C7">
        <w:rPr>
          <w:rFonts w:ascii="Times New Roman" w:eastAsia="TimesNewRomanPSMT" w:hAnsi="Times New Roman" w:cs="Times New Roman"/>
          <w:bCs/>
          <w:lang w:val="ru-RU"/>
        </w:rPr>
        <w:t>1</w:t>
      </w:r>
      <w:r w:rsidR="005F363A" w:rsidRPr="001B18C7">
        <w:rPr>
          <w:rFonts w:ascii="Times New Roman" w:eastAsia="TimesNewRomanPSMT" w:hAnsi="Times New Roman" w:cs="Times New Roman"/>
          <w:bCs/>
          <w:lang w:val="ru-RU"/>
        </w:rPr>
        <w:t>8</w:t>
      </w:r>
      <w:r w:rsidRPr="001B18C7">
        <w:rPr>
          <w:rFonts w:ascii="Times New Roman" w:eastAsia="TimesNewRomanPSMT" w:hAnsi="Times New Roman" w:cs="Times New Roman"/>
          <w:bCs/>
          <w:lang w:val="ru-RU"/>
        </w:rPr>
        <w:t xml:space="preserve">, 11000 Београд, са назнаком: </w:t>
      </w:r>
      <w:r>
        <w:rPr>
          <w:rFonts w:ascii="Times New Roman" w:hAnsi="Times New Roman" w:cs="Times New Roman"/>
          <w:lang w:val="sr-Cyrl-CS"/>
        </w:rPr>
        <w:t>„</w:t>
      </w:r>
      <w:r w:rsidR="00CA1274" w:rsidRPr="00CA1274">
        <w:rPr>
          <w:rFonts w:ascii="Times New Roman" w:hAnsi="Times New Roman" w:cs="Times New Roman"/>
          <w:b/>
          <w:lang w:val="sr-Cyrl-CS"/>
        </w:rPr>
        <w:t>НЕ ОТВАРАТИ</w:t>
      </w:r>
      <w:r w:rsidR="00CA1274">
        <w:rPr>
          <w:rFonts w:ascii="Times New Roman" w:hAnsi="Times New Roman" w:cs="Times New Roman"/>
          <w:lang w:val="sr-Cyrl-CS"/>
        </w:rPr>
        <w:t>-</w:t>
      </w:r>
      <w:r w:rsidR="00DD7D8C">
        <w:rPr>
          <w:rFonts w:ascii="Times New Roman" w:hAnsi="Times New Roman" w:cs="Times New Roman"/>
          <w:b/>
          <w:lang w:val="sr-Cyrl-CS"/>
        </w:rPr>
        <w:t>П</w:t>
      </w:r>
      <w:r>
        <w:rPr>
          <w:rFonts w:ascii="Times New Roman" w:hAnsi="Times New Roman" w:cs="Times New Roman"/>
          <w:b/>
          <w:lang w:val="sr-Cyrl-CS"/>
        </w:rPr>
        <w:t xml:space="preserve">онуда за јавну набавку </w:t>
      </w:r>
      <w:r w:rsidR="00B57780">
        <w:rPr>
          <w:rFonts w:ascii="Times New Roman" w:hAnsi="Times New Roman" w:cs="Times New Roman"/>
          <w:b/>
          <w:lang w:val="sr-Cyrl-CS"/>
        </w:rPr>
        <w:t>горива за моторна возила</w:t>
      </w:r>
      <w:r w:rsidR="00CF0811">
        <w:rPr>
          <w:rFonts w:ascii="Times New Roman" w:hAnsi="Times New Roman" w:cs="Times New Roman"/>
          <w:b/>
          <w:lang w:val="sr-Cyrl-CS"/>
        </w:rPr>
        <w:t xml:space="preserve">, </w:t>
      </w:r>
      <w:r>
        <w:rPr>
          <w:rFonts w:ascii="Times New Roman" w:hAnsi="Times New Roman" w:cs="Times New Roman"/>
          <w:b/>
          <w:lang w:val="sr-Cyrl-CS"/>
        </w:rPr>
        <w:t xml:space="preserve">ознаке и броја </w:t>
      </w:r>
      <w:r w:rsidRPr="00DB51B6">
        <w:rPr>
          <w:rFonts w:ascii="Times New Roman" w:hAnsi="Times New Roman" w:cs="Times New Roman"/>
          <w:b/>
          <w:lang w:val="sr-Cyrl-CS"/>
        </w:rPr>
        <w:t>ЈН-</w:t>
      </w:r>
      <w:r w:rsidR="00CF0811" w:rsidRPr="00DB51B6">
        <w:rPr>
          <w:rFonts w:ascii="Times New Roman" w:hAnsi="Times New Roman" w:cs="Times New Roman"/>
          <w:b/>
          <w:lang w:val="sr-Cyrl-CS"/>
        </w:rPr>
        <w:t>01-</w:t>
      </w:r>
      <w:r w:rsidR="003F3B5D">
        <w:rPr>
          <w:rFonts w:ascii="Times New Roman" w:hAnsi="Times New Roman" w:cs="Times New Roman"/>
          <w:b/>
          <w:lang w:val="sr-Cyrl-CS"/>
        </w:rPr>
        <w:t>4</w:t>
      </w:r>
      <w:r w:rsidR="00B57780">
        <w:rPr>
          <w:rFonts w:ascii="Times New Roman" w:hAnsi="Times New Roman" w:cs="Times New Roman"/>
          <w:b/>
          <w:lang w:val="sr-Cyrl-CS"/>
        </w:rPr>
        <w:t>/</w:t>
      </w:r>
      <w:r w:rsidR="004B325D">
        <w:rPr>
          <w:rFonts w:ascii="Times New Roman" w:hAnsi="Times New Roman" w:cs="Times New Roman"/>
          <w:b/>
          <w:lang w:val="sr-Latn-CS"/>
        </w:rPr>
        <w:t>2</w:t>
      </w:r>
      <w:r w:rsidR="00CF0811" w:rsidRPr="00DB51B6">
        <w:rPr>
          <w:rFonts w:ascii="Times New Roman" w:hAnsi="Times New Roman" w:cs="Times New Roman"/>
          <w:b/>
          <w:lang w:val="sr-Cyrl-CS"/>
        </w:rPr>
        <w:t>-201</w:t>
      </w:r>
      <w:r w:rsidR="004B325D">
        <w:rPr>
          <w:rFonts w:ascii="Times New Roman" w:hAnsi="Times New Roman" w:cs="Times New Roman"/>
          <w:b/>
          <w:lang w:val="sr-Latn-CS"/>
        </w:rPr>
        <w:t>8</w:t>
      </w:r>
      <w:r>
        <w:rPr>
          <w:rFonts w:ascii="Times New Roman" w:hAnsi="Times New Roman" w:cs="Times New Roman"/>
          <w:lang w:val="sr-Cyrl-CS"/>
        </w:rPr>
        <w:t>“</w:t>
      </w:r>
      <w:r w:rsidRPr="001B18C7">
        <w:rPr>
          <w:rFonts w:ascii="Times New Roman" w:eastAsia="TimesNewRomanPSMT" w:hAnsi="Times New Roman" w:cs="Times New Roman"/>
          <w:bCs/>
          <w:lang w:val="ru-RU"/>
        </w:rPr>
        <w:t xml:space="preserve">. </w:t>
      </w:r>
    </w:p>
    <w:p w:rsidR="00DD7D8C" w:rsidRPr="001B18C7"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lang w:val="ru-RU"/>
        </w:rPr>
      </w:pPr>
      <w:r w:rsidRPr="001B18C7">
        <w:rPr>
          <w:rFonts w:ascii="Times New Roman" w:eastAsia="TimesNewRomanPSMT" w:hAnsi="Times New Roman" w:cs="Times New Roman"/>
          <w:bCs/>
          <w:sz w:val="22"/>
          <w:szCs w:val="22"/>
          <w:lang w:val="ru-RU"/>
        </w:rPr>
        <w:t xml:space="preserve">Понуда се сматра </w:t>
      </w:r>
      <w:r w:rsidRPr="001B18C7">
        <w:rPr>
          <w:rFonts w:ascii="Times New Roman" w:eastAsia="TimesNewRomanPSMT" w:hAnsi="Times New Roman" w:cs="Times New Roman"/>
          <w:b/>
          <w:bCs/>
          <w:i/>
          <w:sz w:val="22"/>
          <w:szCs w:val="22"/>
          <w:lang w:val="ru-RU"/>
        </w:rPr>
        <w:t>благовременом</w:t>
      </w:r>
      <w:r w:rsidRPr="001B18C7">
        <w:rPr>
          <w:rFonts w:ascii="Times New Roman" w:eastAsia="TimesNewRomanPSMT" w:hAnsi="Times New Roman" w:cs="Times New Roman"/>
          <w:bCs/>
          <w:sz w:val="22"/>
          <w:szCs w:val="22"/>
          <w:lang w:val="ru-RU"/>
        </w:rPr>
        <w:t xml:space="preserve"> уколико је примљена од стране наручиоца </w:t>
      </w:r>
      <w:r w:rsidR="00FF1A2E" w:rsidRPr="00DD7D8C">
        <w:rPr>
          <w:rFonts w:ascii="Times New Roman" w:hAnsi="Times New Roman" w:cs="Times New Roman"/>
          <w:sz w:val="22"/>
          <w:szCs w:val="22"/>
          <w:lang w:val="sr-Cyrl-CS"/>
        </w:rPr>
        <w:t xml:space="preserve">до </w:t>
      </w:r>
      <w:r w:rsidR="00E20174">
        <w:rPr>
          <w:rFonts w:ascii="Times New Roman" w:hAnsi="Times New Roman" w:cs="Times New Roman"/>
          <w:sz w:val="22"/>
          <w:szCs w:val="22"/>
        </w:rPr>
        <w:t>16</w:t>
      </w:r>
      <w:r w:rsidR="00FF1A2E" w:rsidRPr="00015C71">
        <w:rPr>
          <w:rFonts w:ascii="Times New Roman" w:hAnsi="Times New Roman" w:cs="Times New Roman"/>
          <w:sz w:val="22"/>
          <w:szCs w:val="22"/>
          <w:lang w:val="sr-Cyrl-CS"/>
        </w:rPr>
        <w:t>.0</w:t>
      </w:r>
      <w:r w:rsidR="00E20174">
        <w:rPr>
          <w:rFonts w:ascii="Times New Roman" w:hAnsi="Times New Roman" w:cs="Times New Roman"/>
          <w:sz w:val="22"/>
          <w:szCs w:val="22"/>
          <w:lang w:val="sr-Latn-CS"/>
        </w:rPr>
        <w:t>1</w:t>
      </w:r>
      <w:r w:rsidR="00FF1A2E" w:rsidRPr="00015C71">
        <w:rPr>
          <w:rFonts w:ascii="Times New Roman" w:hAnsi="Times New Roman" w:cs="Times New Roman"/>
          <w:sz w:val="22"/>
          <w:szCs w:val="22"/>
          <w:lang w:val="sr-Cyrl-CS"/>
        </w:rPr>
        <w:t>.201</w:t>
      </w:r>
      <w:r w:rsidR="00E20174">
        <w:rPr>
          <w:rFonts w:ascii="Times New Roman" w:hAnsi="Times New Roman" w:cs="Times New Roman"/>
          <w:sz w:val="22"/>
          <w:szCs w:val="22"/>
          <w:lang w:val="sr-Latn-CS"/>
        </w:rPr>
        <w:t>8</w:t>
      </w:r>
      <w:r w:rsidR="00FF1A2E" w:rsidRPr="00015C71">
        <w:rPr>
          <w:rFonts w:ascii="Times New Roman" w:hAnsi="Times New Roman" w:cs="Times New Roman"/>
          <w:sz w:val="22"/>
          <w:szCs w:val="22"/>
          <w:lang w:val="sr-Cyrl-CS"/>
        </w:rPr>
        <w:t>.</w:t>
      </w:r>
      <w:r w:rsidRPr="00015C71">
        <w:rPr>
          <w:rFonts w:ascii="Times New Roman" w:hAnsi="Times New Roman" w:cs="Times New Roman"/>
          <w:sz w:val="22"/>
          <w:szCs w:val="22"/>
          <w:lang w:val="sr-Cyrl-CS"/>
        </w:rPr>
        <w:t xml:space="preserve"> године до </w:t>
      </w:r>
      <w:r w:rsidR="00FF1A2E" w:rsidRPr="00015C71">
        <w:rPr>
          <w:rFonts w:ascii="Times New Roman" w:hAnsi="Times New Roman" w:cs="Times New Roman"/>
          <w:sz w:val="22"/>
          <w:szCs w:val="22"/>
          <w:lang w:val="sr-Cyrl-CS"/>
        </w:rPr>
        <w:t>09</w:t>
      </w:r>
      <w:r w:rsidRPr="00015C71">
        <w:rPr>
          <w:rFonts w:ascii="Times New Roman" w:hAnsi="Times New Roman" w:cs="Times New Roman"/>
          <w:sz w:val="22"/>
          <w:szCs w:val="22"/>
          <w:lang w:val="ru-RU"/>
        </w:rPr>
        <w:t>.</w:t>
      </w:r>
      <w:r w:rsidR="00FF1A2E" w:rsidRPr="00015C71">
        <w:rPr>
          <w:rFonts w:ascii="Times New Roman" w:hAnsi="Times New Roman" w:cs="Times New Roman"/>
          <w:sz w:val="22"/>
          <w:szCs w:val="22"/>
          <w:lang w:val="sr-Cyrl-CS"/>
        </w:rPr>
        <w:t>3</w:t>
      </w:r>
      <w:r w:rsidR="00DD7D8C" w:rsidRPr="00015C71">
        <w:rPr>
          <w:rFonts w:ascii="Times New Roman" w:hAnsi="Times New Roman" w:cs="Times New Roman"/>
          <w:sz w:val="22"/>
          <w:szCs w:val="22"/>
          <w:lang w:val="sr-Cyrl-CS"/>
        </w:rPr>
        <w:t>0 часов</w:t>
      </w:r>
      <w:r w:rsidR="00DD7D8C" w:rsidRPr="0071069B">
        <w:rPr>
          <w:rFonts w:ascii="Times New Roman" w:hAnsi="Times New Roman" w:cs="Times New Roman"/>
          <w:sz w:val="22"/>
          <w:szCs w:val="22"/>
          <w:lang w:val="sr-Cyrl-CS"/>
        </w:rPr>
        <w:t>а</w:t>
      </w:r>
      <w:r w:rsidR="00DD7D8C" w:rsidRPr="001B18C7">
        <w:rPr>
          <w:rFonts w:ascii="Times New Roman" w:hAnsi="Times New Roman" w:cs="Times New Roman"/>
          <w:sz w:val="22"/>
          <w:szCs w:val="22"/>
          <w:lang w:val="ru-RU"/>
        </w:rPr>
        <w:t xml:space="preserve">.Отварање понуда ће се обавити јавно пред комисијом, дана </w:t>
      </w:r>
      <w:r w:rsidR="00DD7D8C" w:rsidRPr="00DD7D8C">
        <w:rPr>
          <w:rFonts w:ascii="Times New Roman" w:hAnsi="Times New Roman" w:cs="Times New Roman"/>
          <w:sz w:val="22"/>
          <w:szCs w:val="22"/>
          <w:lang w:val="sr-Cyrl-CS"/>
        </w:rPr>
        <w:t>и у време назначеном у позиву за подношење понуда</w:t>
      </w:r>
      <w:r w:rsidR="00DD7D8C" w:rsidRPr="001B18C7">
        <w:rPr>
          <w:rFonts w:ascii="Times New Roman" w:hAnsi="Times New Roman" w:cs="Times New Roman"/>
          <w:sz w:val="22"/>
          <w:szCs w:val="22"/>
          <w:lang w:val="ru-RU"/>
        </w:rPr>
        <w:t>, у просторијама Факултета ветеринарске медицине, Булевар ослобођења 18, Београд</w:t>
      </w:r>
      <w:r w:rsidR="00DD7D8C" w:rsidRPr="001B18C7">
        <w:rPr>
          <w:rFonts w:ascii="Times New Roman" w:hAnsi="Times New Roman"/>
          <w:sz w:val="22"/>
          <w:szCs w:val="22"/>
          <w:lang w:val="ru-RU"/>
        </w:rPr>
        <w:t>.</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t>Наручилац ће, по пријему одређене понуде, на коверти</w:t>
      </w:r>
      <w:r>
        <w:rPr>
          <w:rFonts w:ascii="Times New Roman" w:hAnsi="Times New Roman" w:cs="Times New Roman"/>
          <w:lang w:val="sr-Cyrl-CS"/>
        </w:rPr>
        <w:t xml:space="preserve"> </w:t>
      </w:r>
      <w:r w:rsidRPr="001B18C7">
        <w:rPr>
          <w:rFonts w:ascii="Times New Roman" w:hAnsi="Times New Roman" w:cs="Times New Roman"/>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Default="00CD0103">
      <w:pPr>
        <w:pStyle w:val="NoSpacing"/>
        <w:jc w:val="both"/>
        <w:rPr>
          <w:rFonts w:ascii="Times New Roman" w:hAnsi="Times New Roman" w:cs="Times New Roman"/>
          <w:lang w:val="sr-Latn-CS" w:eastAsia="sr-Latn-CS"/>
        </w:rPr>
      </w:pPr>
      <w:r w:rsidRPr="001B18C7">
        <w:rPr>
          <w:rFonts w:ascii="Times New Roman" w:hAnsi="Times New Roman" w:cs="Times New Roman"/>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Default="00CD0103">
      <w:pPr>
        <w:pStyle w:val="NoSpacing"/>
        <w:jc w:val="both"/>
        <w:rPr>
          <w:lang w:val="sr-Cyrl-CS" w:eastAsia="sr-Latn-CS"/>
        </w:rPr>
      </w:pPr>
      <w:r>
        <w:rPr>
          <w:rFonts w:ascii="Times New Roman" w:hAnsi="Times New Roman" w:cs="Times New Roman"/>
          <w:lang w:val="sr-Latn-CS" w:eastAsia="sr-Latn-CS"/>
        </w:rPr>
        <w:t>Понуда мора да садржи:</w:t>
      </w:r>
    </w:p>
    <w:p w:rsidR="00CD0103" w:rsidRPr="001B18C7" w:rsidRDefault="00CD0103">
      <w:pPr>
        <w:numPr>
          <w:ilvl w:val="0"/>
          <w:numId w:val="7"/>
        </w:numPr>
        <w:suppressAutoHyphens w:val="0"/>
        <w:autoSpaceDE w:val="0"/>
        <w:spacing w:before="120" w:line="240" w:lineRule="auto"/>
        <w:ind w:left="714" w:hanging="357"/>
        <w:jc w:val="both"/>
        <w:rPr>
          <w:rFonts w:eastAsia="TimesNewRomanPSMT"/>
          <w:bCs/>
          <w:sz w:val="22"/>
          <w:szCs w:val="22"/>
          <w:lang w:val="ru-RU"/>
        </w:rPr>
      </w:pPr>
      <w:r w:rsidRPr="00BF26B7">
        <w:rPr>
          <w:sz w:val="22"/>
          <w:szCs w:val="22"/>
          <w:lang w:val="sr-Cyrl-CS" w:eastAsia="sr-Latn-CS"/>
        </w:rPr>
        <w:t>Доказе</w:t>
      </w:r>
      <w:r w:rsidRPr="00BF26B7">
        <w:rPr>
          <w:sz w:val="22"/>
          <w:szCs w:val="22"/>
          <w:lang w:val="sr-Latn-CS" w:eastAsia="sr-Latn-CS"/>
        </w:rPr>
        <w:t xml:space="preserve"> </w:t>
      </w:r>
      <w:r w:rsidRPr="001B18C7">
        <w:rPr>
          <w:rFonts w:eastAsia="TimesNewRomanPSMT"/>
          <w:bCs/>
          <w:sz w:val="22"/>
          <w:szCs w:val="22"/>
          <w:lang w:val="ru-RU"/>
        </w:rPr>
        <w:t xml:space="preserve">о испуњености услова који су наведени у </w:t>
      </w:r>
      <w:r w:rsidRPr="00BF26B7">
        <w:rPr>
          <w:rFonts w:eastAsia="TimesNewRomanPSMT"/>
          <w:bCs/>
          <w:sz w:val="22"/>
          <w:szCs w:val="22"/>
          <w:lang w:val="sr-Cyrl-CS"/>
        </w:rPr>
        <w:t>поглављу</w:t>
      </w:r>
      <w:r w:rsidRPr="001B18C7">
        <w:rPr>
          <w:rFonts w:eastAsia="TimesNewRomanPSMT"/>
          <w:bCs/>
          <w:sz w:val="22"/>
          <w:szCs w:val="22"/>
          <w:lang w:val="ru-RU"/>
        </w:rPr>
        <w:t xml:space="preserve"> </w:t>
      </w:r>
      <w:r w:rsidRPr="00BF26B7">
        <w:rPr>
          <w:b/>
          <w:iCs/>
          <w:sz w:val="22"/>
          <w:szCs w:val="22"/>
        </w:rPr>
        <w:t>III</w:t>
      </w:r>
      <w:r w:rsidRPr="00BF26B7">
        <w:rPr>
          <w:rFonts w:eastAsia="TimesNewRomanPSMT"/>
          <w:bCs/>
          <w:sz w:val="22"/>
          <w:szCs w:val="22"/>
          <w:lang w:val="ru-RU"/>
        </w:rPr>
        <w:t xml:space="preserve"> </w:t>
      </w:r>
      <w:r w:rsidRPr="001B18C7">
        <w:rPr>
          <w:rFonts w:eastAsia="TimesNewRomanPSMT"/>
          <w:bCs/>
          <w:sz w:val="22"/>
          <w:szCs w:val="22"/>
          <w:lang w:val="ru-RU"/>
        </w:rPr>
        <w:t>конкурсне</w:t>
      </w:r>
      <w:r w:rsidRPr="00BF26B7">
        <w:rPr>
          <w:rFonts w:eastAsia="TimesNewRomanPSMT"/>
          <w:bCs/>
          <w:sz w:val="22"/>
          <w:szCs w:val="22"/>
          <w:lang w:val="sr-Cyrl-CS"/>
        </w:rPr>
        <w:t xml:space="preserve"> </w:t>
      </w:r>
      <w:r w:rsidRPr="001B18C7">
        <w:rPr>
          <w:rFonts w:eastAsia="TimesNewRomanPSMT"/>
          <w:bCs/>
          <w:sz w:val="22"/>
          <w:szCs w:val="22"/>
          <w:lang w:val="ru-RU"/>
        </w:rPr>
        <w:t>документације,  у складу са Упутством како се доказује испуњеност услова (</w:t>
      </w:r>
      <w:r w:rsidRPr="00BF26B7">
        <w:rPr>
          <w:sz w:val="22"/>
          <w:szCs w:val="22"/>
          <w:lang w:val="sr-Latn-CS" w:eastAsia="sr-Latn-CS"/>
        </w:rPr>
        <w:t>Оверен и потписан Образац изјаве о испуњавању услова из чл. 75 и 76. Закона</w:t>
      </w:r>
      <w:r w:rsidRPr="001B18C7">
        <w:rPr>
          <w:sz w:val="22"/>
          <w:szCs w:val="22"/>
          <w:lang w:val="ru-RU" w:eastAsia="sr-Latn-CS"/>
        </w:rPr>
        <w:t xml:space="preserve">, </w:t>
      </w:r>
      <w:r w:rsidRPr="001B18C7">
        <w:rPr>
          <w:rFonts w:eastAsia="TimesNewRomanPSMT"/>
          <w:bCs/>
          <w:sz w:val="22"/>
          <w:szCs w:val="22"/>
          <w:lang w:val="ru-RU"/>
        </w:rPr>
        <w:t xml:space="preserve">из поглаваља </w:t>
      </w:r>
      <w:r w:rsidRPr="00BF26B7">
        <w:rPr>
          <w:b/>
          <w:iCs/>
          <w:sz w:val="22"/>
          <w:szCs w:val="22"/>
        </w:rPr>
        <w:t>III</w:t>
      </w:r>
      <w:r w:rsidRPr="001B18C7">
        <w:rPr>
          <w:rFonts w:eastAsia="TimesNewRomanPSMT"/>
          <w:bCs/>
          <w:sz w:val="22"/>
          <w:szCs w:val="22"/>
          <w:lang w:val="ru-RU"/>
        </w:rPr>
        <w:t xml:space="preserve"> одељак 3</w:t>
      </w:r>
      <w:r w:rsidR="00BF26B7" w:rsidRPr="00BF26B7">
        <w:rPr>
          <w:rFonts w:eastAsia="TimesNewRomanPSMT"/>
          <w:bCs/>
          <w:sz w:val="22"/>
          <w:szCs w:val="22"/>
          <w:lang w:val="sr-Cyrl-CS"/>
        </w:rPr>
        <w:t xml:space="preserve"> и копија важеће дозволе предвиђене „</w:t>
      </w:r>
      <w:r w:rsidR="00BF26B7" w:rsidRPr="001B18C7">
        <w:rPr>
          <w:sz w:val="22"/>
          <w:szCs w:val="22"/>
          <w:lang w:val="ru-RU"/>
        </w:rPr>
        <w:t>Правилник</w:t>
      </w:r>
      <w:r w:rsidR="00BF26B7" w:rsidRPr="00BF26B7">
        <w:rPr>
          <w:sz w:val="22"/>
          <w:szCs w:val="22"/>
          <w:lang w:val="sr-Cyrl-CS"/>
        </w:rPr>
        <w:t>ом</w:t>
      </w:r>
      <w:r w:rsidR="00BF26B7" w:rsidRPr="001B18C7">
        <w:rPr>
          <w:sz w:val="22"/>
          <w:szCs w:val="22"/>
          <w:lang w:val="ru-RU"/>
        </w:rPr>
        <w:t xml:space="preserve"> о ближим условима и садржини захтева за издавање, измену и одузимање лиценце за обављање енергетских делатности и о начину вођења регистра издатих и одузетих лиценци</w:t>
      </w:r>
      <w:r w:rsidR="00BF26B7" w:rsidRPr="00BF26B7">
        <w:rPr>
          <w:sz w:val="22"/>
          <w:szCs w:val="22"/>
          <w:lang w:val="sr-Cyrl-CS"/>
        </w:rPr>
        <w:t>“</w:t>
      </w:r>
      <w:r w:rsidR="00BF26B7" w:rsidRPr="001B18C7">
        <w:rPr>
          <w:sz w:val="22"/>
          <w:szCs w:val="22"/>
          <w:lang w:val="ru-RU"/>
        </w:rPr>
        <w:t xml:space="preserve"> ("Сл. гласник РС", бр. 31/2013)</w:t>
      </w:r>
      <w:r w:rsidRPr="001B18C7">
        <w:rPr>
          <w:rFonts w:eastAsia="TimesNewRomanPSMT"/>
          <w:bCs/>
          <w:sz w:val="22"/>
          <w:szCs w:val="22"/>
          <w:lang w:val="ru-RU"/>
        </w:rPr>
        <w:t>;</w:t>
      </w:r>
    </w:p>
    <w:p w:rsidR="00CD0103" w:rsidRPr="00BF26B7"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1B18C7">
        <w:rPr>
          <w:rFonts w:eastAsia="TimesNewRomanPSMT"/>
          <w:bCs/>
          <w:sz w:val="22"/>
          <w:szCs w:val="22"/>
          <w:lang w:val="ru-RU"/>
        </w:rPr>
        <w:t xml:space="preserve">Оверене и потписане Техничке карактеристике (спецификације) предмета јавне набавке </w:t>
      </w:r>
    </w:p>
    <w:p w:rsidR="00CD0103" w:rsidRPr="00BF26B7" w:rsidRDefault="00CD0103">
      <w:pPr>
        <w:numPr>
          <w:ilvl w:val="0"/>
          <w:numId w:val="7"/>
        </w:numPr>
        <w:suppressAutoHyphens w:val="0"/>
        <w:autoSpaceDE w:val="0"/>
        <w:spacing w:before="120" w:line="240" w:lineRule="auto"/>
        <w:ind w:left="714" w:hanging="357"/>
        <w:rPr>
          <w:sz w:val="22"/>
          <w:szCs w:val="22"/>
          <w:lang w:val="sr-Latn-CS" w:eastAsia="sr-Latn-CS"/>
        </w:rPr>
      </w:pPr>
      <w:r w:rsidRPr="00BF26B7">
        <w:rPr>
          <w:sz w:val="22"/>
          <w:szCs w:val="22"/>
          <w:lang w:val="sr-Latn-CS" w:eastAsia="sr-Latn-CS"/>
        </w:rPr>
        <w:t>Оверен и потписан Образац понуде</w:t>
      </w:r>
      <w:r w:rsidRPr="001B18C7">
        <w:rPr>
          <w:sz w:val="22"/>
          <w:szCs w:val="22"/>
          <w:lang w:val="ru-RU" w:eastAsia="sr-Latn-CS"/>
        </w:rPr>
        <w:t>;</w:t>
      </w:r>
    </w:p>
    <w:p w:rsidR="00527B04" w:rsidRPr="001B18C7" w:rsidRDefault="00527B04" w:rsidP="00527B04">
      <w:pPr>
        <w:numPr>
          <w:ilvl w:val="0"/>
          <w:numId w:val="7"/>
        </w:numPr>
        <w:suppressAutoHyphens w:val="0"/>
        <w:autoSpaceDE w:val="0"/>
        <w:spacing w:before="120" w:line="240" w:lineRule="auto"/>
        <w:rPr>
          <w:sz w:val="22"/>
          <w:szCs w:val="22"/>
          <w:lang w:val="ru-RU" w:eastAsia="sr-Latn-CS"/>
        </w:rPr>
      </w:pPr>
      <w:r w:rsidRPr="001B18C7">
        <w:rPr>
          <w:sz w:val="22"/>
          <w:szCs w:val="22"/>
          <w:lang w:val="ru-RU" w:eastAsia="sr-Latn-CS"/>
        </w:rPr>
        <w:t xml:space="preserve">Оверен и потписан </w:t>
      </w:r>
      <w:r w:rsidR="00B34DF4" w:rsidRPr="001B18C7">
        <w:rPr>
          <w:sz w:val="22"/>
          <w:szCs w:val="22"/>
          <w:lang w:val="ru-RU" w:eastAsia="sr-Latn-CS"/>
        </w:rPr>
        <w:t>О</w:t>
      </w:r>
      <w:r w:rsidRPr="001B18C7">
        <w:rPr>
          <w:sz w:val="22"/>
          <w:szCs w:val="22"/>
          <w:lang w:val="ru-RU" w:eastAsia="sr-Latn-CS"/>
        </w:rPr>
        <w:t>бразац структуре цена</w:t>
      </w:r>
    </w:p>
    <w:p w:rsidR="00CD0103" w:rsidRPr="00BF26B7" w:rsidRDefault="00CD0103">
      <w:pPr>
        <w:numPr>
          <w:ilvl w:val="0"/>
          <w:numId w:val="7"/>
        </w:numPr>
        <w:suppressAutoHyphens w:val="0"/>
        <w:autoSpaceDE w:val="0"/>
        <w:spacing w:before="120" w:line="240" w:lineRule="auto"/>
        <w:ind w:left="714" w:hanging="357"/>
        <w:rPr>
          <w:sz w:val="22"/>
          <w:szCs w:val="22"/>
          <w:lang w:val="sr-Latn-CS" w:eastAsia="sr-Latn-CS"/>
        </w:rPr>
      </w:pPr>
      <w:r w:rsidRPr="00BF26B7">
        <w:rPr>
          <w:sz w:val="22"/>
          <w:szCs w:val="22"/>
          <w:lang w:val="sr-Latn-CS" w:eastAsia="sr-Latn-CS"/>
        </w:rPr>
        <w:t>Оверен и потписан Образац изјаве о независној понуди</w:t>
      </w:r>
      <w:r w:rsidRPr="001B18C7">
        <w:rPr>
          <w:sz w:val="22"/>
          <w:szCs w:val="22"/>
          <w:lang w:val="ru-RU" w:eastAsia="sr-Latn-CS"/>
        </w:rPr>
        <w:t>;</w:t>
      </w:r>
    </w:p>
    <w:p w:rsidR="00CD0103" w:rsidRPr="00BF26B7" w:rsidRDefault="00CD0103">
      <w:pPr>
        <w:numPr>
          <w:ilvl w:val="0"/>
          <w:numId w:val="7"/>
        </w:numPr>
        <w:suppressAutoHyphens w:val="0"/>
        <w:autoSpaceDE w:val="0"/>
        <w:spacing w:before="120" w:line="240" w:lineRule="auto"/>
        <w:ind w:left="714" w:hanging="357"/>
        <w:rPr>
          <w:sz w:val="22"/>
          <w:szCs w:val="22"/>
          <w:lang w:val="sr-Latn-CS" w:eastAsia="sr-Latn-CS"/>
        </w:rPr>
      </w:pPr>
      <w:r w:rsidRPr="00BF26B7">
        <w:rPr>
          <w:sz w:val="22"/>
          <w:szCs w:val="22"/>
          <w:lang w:val="sr-Latn-CS" w:eastAsia="sr-Latn-CS"/>
        </w:rPr>
        <w:t>Оверен и потписан Образац изјаве о поштовању обавеза из чл. 75. ст. 2. Закона</w:t>
      </w:r>
      <w:r w:rsidRPr="00BF26B7">
        <w:rPr>
          <w:sz w:val="22"/>
          <w:szCs w:val="22"/>
          <w:lang w:eastAsia="sr-Latn-CS"/>
        </w:rPr>
        <w:t>;</w:t>
      </w:r>
    </w:p>
    <w:p w:rsidR="00CD0103" w:rsidRPr="001B18C7" w:rsidRDefault="00CD0103">
      <w:pPr>
        <w:numPr>
          <w:ilvl w:val="0"/>
          <w:numId w:val="7"/>
        </w:numPr>
        <w:suppressAutoHyphens w:val="0"/>
        <w:autoSpaceDE w:val="0"/>
        <w:spacing w:before="120" w:line="240" w:lineRule="auto"/>
        <w:ind w:left="714" w:hanging="357"/>
        <w:rPr>
          <w:iCs/>
          <w:sz w:val="22"/>
          <w:szCs w:val="22"/>
          <w:lang w:val="ru-RU"/>
        </w:rPr>
      </w:pPr>
      <w:r w:rsidRPr="00BF26B7">
        <w:rPr>
          <w:sz w:val="22"/>
          <w:szCs w:val="22"/>
          <w:lang w:val="sr-Latn-CS" w:eastAsia="sr-Latn-CS"/>
        </w:rPr>
        <w:t>Оверен и потписан</w:t>
      </w:r>
      <w:r w:rsidRPr="001B18C7">
        <w:rPr>
          <w:sz w:val="22"/>
          <w:szCs w:val="22"/>
          <w:lang w:val="ru-RU" w:eastAsia="sr-Latn-CS"/>
        </w:rPr>
        <w:t xml:space="preserve"> модел уговора</w:t>
      </w:r>
      <w:r w:rsidRPr="00BF26B7">
        <w:rPr>
          <w:sz w:val="22"/>
          <w:szCs w:val="22"/>
          <w:lang w:val="sr-Cyrl-CS"/>
        </w:rPr>
        <w:t>;</w:t>
      </w:r>
    </w:p>
    <w:p w:rsidR="00CD0103" w:rsidRPr="001B18C7" w:rsidRDefault="00CD0103">
      <w:pPr>
        <w:pStyle w:val="NoSpacing"/>
        <w:jc w:val="both"/>
        <w:rPr>
          <w:rFonts w:ascii="Times New Roman" w:hAnsi="Times New Roman" w:cs="Times New Roman"/>
          <w:iCs/>
          <w:lang w:val="ru-RU"/>
        </w:rPr>
      </w:pPr>
    </w:p>
    <w:p w:rsidR="00CD0103" w:rsidRDefault="00CD0103">
      <w:pPr>
        <w:pStyle w:val="NoSpacing"/>
        <w:jc w:val="both"/>
        <w:rPr>
          <w:rFonts w:ascii="Times New Roman" w:hAnsi="Times New Roman" w:cs="Times New Roman"/>
        </w:rPr>
      </w:pPr>
      <w:r w:rsidRPr="001B18C7">
        <w:rPr>
          <w:rFonts w:ascii="Times New Roman" w:hAnsi="Times New Roman" w:cs="Times New Roman"/>
          <w:iCs/>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sidRPr="001B18C7">
        <w:rPr>
          <w:rFonts w:ascii="Times New Roman" w:hAnsi="Times New Roman" w:cs="Times New Roman"/>
          <w:iCs/>
          <w:lang w:val="ru-RU"/>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sidRPr="001B18C7">
        <w:rPr>
          <w:rFonts w:ascii="Times New Roman" w:hAnsi="Times New Roman" w:cs="Times New Roman"/>
          <w:iCs/>
          <w:lang w:val="ru-RU"/>
        </w:rPr>
        <w:t xml:space="preserve">ог понуђача из групе понуђача. </w:t>
      </w:r>
      <w:r w:rsidRPr="001B18C7">
        <w:rPr>
          <w:rFonts w:ascii="Times New Roman" w:hAnsi="Times New Roman" w:cs="Times New Roman"/>
          <w:bCs/>
          <w:iCs/>
          <w:lang w:val="ru-RU"/>
        </w:rPr>
        <w:t>У случају да се понуђачи определе да</w:t>
      </w:r>
      <w:r w:rsidRPr="001B18C7">
        <w:rPr>
          <w:rFonts w:ascii="Times New Roman" w:hAnsi="Times New Roman" w:cs="Times New Roman"/>
          <w:iCs/>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1B18C7">
        <w:rPr>
          <w:rFonts w:ascii="Times New Roman" w:hAnsi="Times New Roman" w:cs="Times New Roman"/>
          <w:bCs/>
          <w:iCs/>
          <w:lang w:val="ru-RU"/>
        </w:rPr>
        <w:t xml:space="preserve"> наведено треба дефинисати </w:t>
      </w:r>
      <w:r w:rsidRPr="001B18C7">
        <w:rPr>
          <w:rFonts w:ascii="Times New Roman" w:hAnsi="Times New Roman" w:cs="Times New Roman"/>
          <w:lang w:val="ru-RU"/>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CD0103" w:rsidRPr="001B18C7" w:rsidRDefault="00CD0103">
      <w:pPr>
        <w:pStyle w:val="NoSpacing"/>
        <w:jc w:val="both"/>
        <w:rPr>
          <w:rFonts w:ascii="Times New Roman" w:hAnsi="Times New Roman" w:cs="Times New Roman"/>
          <w:b/>
          <w:i/>
          <w:lang w:val="ru-RU"/>
        </w:rPr>
      </w:pPr>
      <w:r w:rsidRPr="001B18C7">
        <w:rPr>
          <w:rFonts w:ascii="Times New Roman" w:hAnsi="Times New Roman" w:cs="Times New Roman"/>
          <w:lang w:val="ru-RU"/>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CD0103" w:rsidRPr="001B18C7" w:rsidRDefault="00CD0103">
      <w:pPr>
        <w:pStyle w:val="NoSpacing"/>
        <w:jc w:val="both"/>
        <w:rPr>
          <w:rFonts w:ascii="Times New Roman" w:hAnsi="Times New Roman" w:cs="Times New Roman"/>
          <w:b/>
          <w:i/>
          <w:lang w:val="ru-RU"/>
        </w:rPr>
      </w:pPr>
      <w:r w:rsidRPr="001B18C7">
        <w:rPr>
          <w:rFonts w:ascii="Times New Roman" w:hAnsi="Times New Roman" w:cs="Times New Roman"/>
          <w:b/>
          <w:i/>
          <w:lang w:val="ru-RU"/>
        </w:rPr>
        <w:t>Одговарајућа понуда</w:t>
      </w:r>
      <w:r w:rsidRPr="001B18C7">
        <w:rPr>
          <w:rFonts w:ascii="Times New Roman" w:hAnsi="Times New Roman" w:cs="Times New Roman"/>
          <w:lang w:val="ru-RU"/>
        </w:rPr>
        <w:t xml:space="preserve"> је понуда која је благовремена и за коју је утврђено да потпуно испуњава све техничкке спецификације. </w:t>
      </w:r>
    </w:p>
    <w:p w:rsidR="00CD0103" w:rsidRDefault="00CD0103">
      <w:pPr>
        <w:pStyle w:val="NoSpacing"/>
        <w:jc w:val="both"/>
        <w:rPr>
          <w:rFonts w:ascii="Times New Roman" w:hAnsi="Times New Roman" w:cs="Times New Roman"/>
          <w:lang w:val="sr-Latn-CS"/>
        </w:rPr>
      </w:pPr>
      <w:r w:rsidRPr="001B18C7">
        <w:rPr>
          <w:rFonts w:ascii="Times New Roman" w:hAnsi="Times New Roman" w:cs="Times New Roman"/>
          <w:b/>
          <w:i/>
          <w:lang w:val="ru-RU"/>
        </w:rPr>
        <w:t>Прихватљива понуда</w:t>
      </w:r>
      <w:r w:rsidRPr="001B18C7">
        <w:rPr>
          <w:rFonts w:ascii="Times New Roman" w:hAnsi="Times New Roman" w:cs="Times New Roman"/>
          <w:lang w:val="ru-RU"/>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Default="00CD0103">
      <w:pPr>
        <w:pStyle w:val="NoSpacing"/>
        <w:jc w:val="both"/>
        <w:rPr>
          <w:rFonts w:ascii="Times New Roman" w:hAnsi="Times New Roman" w:cs="Times New Roman"/>
          <w:lang w:val="sr-Latn-CS"/>
        </w:rPr>
      </w:pPr>
    </w:p>
    <w:p w:rsidR="00CD0103" w:rsidRDefault="00CD0103">
      <w:pPr>
        <w:rPr>
          <w:sz w:val="22"/>
          <w:szCs w:val="22"/>
          <w:lang w:val="sr-Cyrl-CS"/>
        </w:rPr>
      </w:pPr>
      <w:r>
        <w:rPr>
          <w:b/>
          <w:lang w:val="sr-Cyrl-CS"/>
        </w:rPr>
        <w:t xml:space="preserve">3. ПАРТИЈЕ </w:t>
      </w:r>
    </w:p>
    <w:p w:rsidR="00CD0103" w:rsidRDefault="00CD0103">
      <w:pPr>
        <w:pStyle w:val="CM7"/>
        <w:spacing w:line="240" w:lineRule="auto"/>
        <w:jc w:val="both"/>
        <w:rPr>
          <w:iCs/>
          <w:lang w:val="sr-Cyrl-CS"/>
        </w:rPr>
      </w:pPr>
      <w:r>
        <w:rPr>
          <w:rFonts w:ascii="Times New Roman" w:hAnsi="Times New Roman" w:cs="Times New Roman"/>
          <w:sz w:val="22"/>
          <w:szCs w:val="22"/>
          <w:lang w:val="sr-Cyrl-CS"/>
        </w:rPr>
        <w:t xml:space="preserve">Предмет јавне набавке није обликован по партијама. </w:t>
      </w:r>
    </w:p>
    <w:p w:rsidR="00CD0103" w:rsidRDefault="00CD0103">
      <w:pPr>
        <w:jc w:val="both"/>
        <w:rPr>
          <w:iCs/>
          <w:lang w:val="sr-Cyrl-CS"/>
        </w:rPr>
      </w:pPr>
    </w:p>
    <w:p w:rsidR="00CD0103" w:rsidRDefault="00CD0103">
      <w:pPr>
        <w:pStyle w:val="NoSpacing"/>
        <w:rPr>
          <w:rFonts w:ascii="Times New Roman" w:hAnsi="Times New Roman" w:cs="Times New Roman"/>
          <w:lang w:val="sr-Cyrl-CS"/>
        </w:rPr>
      </w:pPr>
      <w:r w:rsidRPr="001B18C7">
        <w:rPr>
          <w:rFonts w:ascii="Times New Roman" w:hAnsi="Times New Roman" w:cs="Times New Roman"/>
          <w:b/>
          <w:lang w:val="ru-RU"/>
        </w:rPr>
        <w:t>4. ПОНУДА СА ВАРИЈАНТАМА</w:t>
      </w:r>
    </w:p>
    <w:p w:rsidR="00CD0103" w:rsidRDefault="00CD0103">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CD0103" w:rsidRDefault="00CD0103">
      <w:pPr>
        <w:pStyle w:val="WW-Default"/>
        <w:rPr>
          <w:sz w:val="22"/>
          <w:szCs w:val="22"/>
          <w:lang w:val="sr-Cyrl-CS" w:eastAsia="en-US"/>
        </w:rPr>
      </w:pPr>
    </w:p>
    <w:p w:rsidR="00CD0103" w:rsidRPr="001B18C7" w:rsidRDefault="00CD0103">
      <w:pPr>
        <w:jc w:val="both"/>
        <w:rPr>
          <w:lang w:val="ru-RU"/>
        </w:rPr>
      </w:pPr>
      <w:r w:rsidRPr="001B18C7">
        <w:rPr>
          <w:b/>
          <w:bCs/>
          <w:iCs/>
          <w:lang w:val="ru-RU"/>
        </w:rPr>
        <w:t xml:space="preserve">5. </w:t>
      </w:r>
      <w:r w:rsidRPr="001B18C7">
        <w:rPr>
          <w:b/>
          <w:iCs/>
          <w:lang w:val="ru-RU"/>
        </w:rPr>
        <w:t>НАЧИН ИЗМЕНЕ, ДОПУНЕ И ОПОЗИВА ПОНУДЕ</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t>У року за подношење понуде понуђач може да измени, допуни или опозове своју понуду на начин који је одређен за подношење понуде.</w:t>
      </w:r>
    </w:p>
    <w:p w:rsidR="00CD0103" w:rsidRPr="001B18C7" w:rsidRDefault="00CD0103">
      <w:pPr>
        <w:pStyle w:val="NoSpacing"/>
        <w:jc w:val="both"/>
        <w:rPr>
          <w:rFonts w:ascii="Times New Roman" w:eastAsia="TimesNewRomanPSMT" w:hAnsi="Times New Roman" w:cs="Times New Roman"/>
          <w:bCs/>
          <w:iCs/>
          <w:lang w:val="ru-RU"/>
        </w:rPr>
      </w:pPr>
      <w:r w:rsidRPr="001B18C7">
        <w:rPr>
          <w:rFonts w:ascii="Times New Roman" w:hAnsi="Times New Roman" w:cs="Times New Roman"/>
          <w:lang w:val="ru-RU"/>
        </w:rPr>
        <w:t xml:space="preserve">Понуђач је дужан да јасно назначи који део понуде мења односно која документа накнадно доставља. </w:t>
      </w:r>
    </w:p>
    <w:p w:rsidR="00CD0103" w:rsidRPr="001B18C7" w:rsidRDefault="00CD0103">
      <w:pPr>
        <w:pStyle w:val="NoSpacing"/>
        <w:jc w:val="both"/>
        <w:rPr>
          <w:rFonts w:ascii="Times New Roman" w:eastAsia="Times New Roman" w:hAnsi="Times New Roman" w:cs="Times New Roman"/>
          <w:bCs/>
          <w:iCs/>
          <w:lang w:val="ru-RU"/>
        </w:rPr>
      </w:pPr>
      <w:r w:rsidRPr="001B18C7">
        <w:rPr>
          <w:rFonts w:ascii="Times New Roman" w:eastAsia="TimesNewRomanPSMT" w:hAnsi="Times New Roman" w:cs="Times New Roman"/>
          <w:bCs/>
          <w:iCs/>
          <w:lang w:val="ru-RU"/>
        </w:rPr>
        <w:t xml:space="preserve">Измену, допуну или опозив понуде треба доставити на адресу: </w:t>
      </w:r>
      <w:r w:rsidR="00A85E3C">
        <w:rPr>
          <w:rFonts w:ascii="Times New Roman" w:eastAsia="TimesNewRomanPSMT" w:hAnsi="Times New Roman" w:cs="Times New Roman"/>
          <w:lang w:val="sr-Cyrl-CS"/>
        </w:rPr>
        <w:t>Факултет ветеринарске медицине</w:t>
      </w:r>
      <w:r w:rsidR="004A6AE7" w:rsidRPr="001B18C7">
        <w:rPr>
          <w:rFonts w:ascii="Times New Roman" w:eastAsia="TimesNewRomanPSMT" w:hAnsi="Times New Roman" w:cs="Times New Roman"/>
          <w:lang w:val="ru-RU"/>
        </w:rPr>
        <w:t>, у</w:t>
      </w:r>
      <w:r w:rsidRPr="001B18C7">
        <w:rPr>
          <w:rFonts w:ascii="Times New Roman" w:eastAsia="TimesNewRomanPSMT" w:hAnsi="Times New Roman" w:cs="Times New Roman"/>
          <w:lang w:val="ru-RU"/>
        </w:rPr>
        <w:t xml:space="preserve">лица </w:t>
      </w:r>
      <w:r w:rsidR="004A6AE7" w:rsidRPr="001B18C7">
        <w:rPr>
          <w:rFonts w:ascii="Times New Roman" w:eastAsia="TimesNewRomanPSMT" w:hAnsi="Times New Roman" w:cs="Times New Roman"/>
          <w:lang w:val="ru-RU"/>
        </w:rPr>
        <w:t>Булевар ослобођења</w:t>
      </w:r>
      <w:r w:rsidRPr="001B18C7">
        <w:rPr>
          <w:rFonts w:ascii="Times New Roman" w:eastAsia="TimesNewRomanPSMT" w:hAnsi="Times New Roman" w:cs="Times New Roman"/>
          <w:lang w:val="ru-RU"/>
        </w:rPr>
        <w:t xml:space="preserve"> број 1</w:t>
      </w:r>
      <w:r w:rsidR="004A6AE7" w:rsidRPr="001B18C7">
        <w:rPr>
          <w:rFonts w:ascii="Times New Roman" w:eastAsia="TimesNewRomanPSMT" w:hAnsi="Times New Roman" w:cs="Times New Roman"/>
          <w:lang w:val="ru-RU"/>
        </w:rPr>
        <w:t>8</w:t>
      </w:r>
      <w:r w:rsidRPr="001B18C7">
        <w:rPr>
          <w:rFonts w:ascii="Times New Roman" w:eastAsia="TimesNewRomanPSMT" w:hAnsi="Times New Roman" w:cs="Times New Roman"/>
          <w:lang w:val="ru-RU"/>
        </w:rPr>
        <w:t>, Београд</w:t>
      </w:r>
      <w:r w:rsidRPr="001B18C7">
        <w:rPr>
          <w:rFonts w:ascii="Times New Roman" w:hAnsi="Times New Roman" w:cs="Times New Roman"/>
          <w:i/>
          <w:iCs/>
          <w:lang w:val="ru-RU"/>
        </w:rPr>
        <w:t xml:space="preserve">, </w:t>
      </w:r>
      <w:r w:rsidRPr="001B18C7">
        <w:rPr>
          <w:rFonts w:ascii="Times New Roman" w:eastAsia="TimesNewRomanPSMT" w:hAnsi="Times New Roman" w:cs="Times New Roman"/>
          <w:bCs/>
          <w:iCs/>
          <w:lang w:val="ru-RU"/>
        </w:rPr>
        <w:t xml:space="preserve"> са назнаком:</w:t>
      </w:r>
    </w:p>
    <w:p w:rsidR="00CD0103" w:rsidRPr="001B18C7" w:rsidRDefault="00CD0103">
      <w:pPr>
        <w:pStyle w:val="NoSpacing"/>
        <w:jc w:val="both"/>
        <w:rPr>
          <w:rFonts w:ascii="Times New Roman" w:eastAsia="Times New Roman" w:hAnsi="Times New Roman" w:cs="Times New Roman"/>
          <w:b/>
          <w:bCs/>
          <w:lang w:val="ru-RU"/>
        </w:rPr>
      </w:pPr>
      <w:r w:rsidRPr="001B18C7">
        <w:rPr>
          <w:rFonts w:ascii="Times New Roman" w:eastAsia="Times New Roman" w:hAnsi="Times New Roman" w:cs="Times New Roman"/>
          <w:bCs/>
          <w:iCs/>
          <w:lang w:val="ru-RU"/>
        </w:rPr>
        <w:t>„</w:t>
      </w:r>
      <w:r w:rsidRPr="001B18C7">
        <w:rPr>
          <w:rFonts w:ascii="Times New Roman" w:eastAsia="TimesNewRomanPSMT" w:hAnsi="Times New Roman" w:cs="Times New Roman"/>
          <w:b/>
          <w:bCs/>
          <w:iCs/>
          <w:lang w:val="ru-RU"/>
        </w:rPr>
        <w:t>Измена понуде</w:t>
      </w:r>
      <w:r w:rsidRPr="001B18C7">
        <w:rPr>
          <w:rFonts w:ascii="Times New Roman" w:eastAsia="TimesNewRomanPS-BoldMT" w:hAnsi="Times New Roman" w:cs="Times New Roman"/>
          <w:b/>
          <w:bCs/>
          <w:lang w:val="ru-RU"/>
        </w:rPr>
        <w:t xml:space="preserve"> за јавну набавку</w:t>
      </w:r>
      <w:r w:rsidRPr="001B18C7">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 xml:space="preserve">добара – </w:t>
      </w:r>
      <w:r>
        <w:rPr>
          <w:rFonts w:ascii="Times New Roman" w:hAnsi="Times New Roman" w:cs="Times New Roman"/>
          <w:b/>
          <w:lang w:val="ru-RU"/>
        </w:rPr>
        <w:t>набавка</w:t>
      </w:r>
      <w:r>
        <w:rPr>
          <w:rFonts w:ascii="Times New Roman" w:hAnsi="Times New Roman" w:cs="Times New Roman"/>
          <w:lang w:val="ru-RU"/>
        </w:rPr>
        <w:t xml:space="preserve"> </w:t>
      </w:r>
      <w:r w:rsidR="00D375ED">
        <w:rPr>
          <w:rFonts w:ascii="Times New Roman" w:hAnsi="Times New Roman" w:cs="Times New Roman"/>
          <w:b/>
          <w:lang w:val="ru-RU"/>
        </w:rPr>
        <w:t>горива за моторна возила</w:t>
      </w:r>
      <w:r>
        <w:rPr>
          <w:rFonts w:ascii="Times New Roman" w:hAnsi="Times New Roman" w:cs="Times New Roman"/>
          <w:b/>
          <w:lang w:val="ru-RU"/>
        </w:rPr>
        <w:t xml:space="preserve"> </w:t>
      </w:r>
      <w:r w:rsidR="001F53E5">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ознаке и броја ЈН-</w:t>
      </w:r>
      <w:r w:rsidR="001F53E5" w:rsidRPr="00DB51B6">
        <w:rPr>
          <w:rFonts w:ascii="Times New Roman" w:eastAsia="TimesNewRomanPS-BoldMT" w:hAnsi="Times New Roman" w:cs="Times New Roman"/>
          <w:b/>
          <w:bCs/>
          <w:lang w:val="sr-Cyrl-CS"/>
        </w:rPr>
        <w:t>01-</w:t>
      </w:r>
      <w:r w:rsidR="003F3B5D">
        <w:rPr>
          <w:rFonts w:ascii="Times New Roman" w:eastAsia="TimesNewRomanPS-BoldMT" w:hAnsi="Times New Roman" w:cs="Times New Roman"/>
          <w:b/>
          <w:bCs/>
          <w:lang w:val="sr-Cyrl-CS"/>
        </w:rPr>
        <w:t>4</w:t>
      </w:r>
      <w:r w:rsidR="00D375ED">
        <w:rPr>
          <w:rFonts w:ascii="Times New Roman" w:eastAsia="TimesNewRomanPS-BoldMT" w:hAnsi="Times New Roman" w:cs="Times New Roman"/>
          <w:b/>
          <w:bCs/>
          <w:lang w:val="sr-Cyrl-CS"/>
        </w:rPr>
        <w:t>/</w:t>
      </w:r>
      <w:r w:rsidR="00E20174">
        <w:rPr>
          <w:rFonts w:ascii="Times New Roman" w:eastAsia="TimesNewRomanPS-BoldMT" w:hAnsi="Times New Roman" w:cs="Times New Roman"/>
          <w:b/>
          <w:bCs/>
          <w:lang w:val="sr-Latn-CS"/>
        </w:rPr>
        <w:t>2</w:t>
      </w:r>
      <w:r w:rsidR="001F53E5" w:rsidRPr="00DB51B6">
        <w:rPr>
          <w:rFonts w:ascii="Times New Roman" w:eastAsia="TimesNewRomanPS-BoldMT" w:hAnsi="Times New Roman" w:cs="Times New Roman"/>
          <w:b/>
          <w:bCs/>
          <w:lang w:val="sr-Cyrl-CS"/>
        </w:rPr>
        <w:t>-201</w:t>
      </w:r>
      <w:r w:rsidR="00E20174">
        <w:rPr>
          <w:rFonts w:ascii="Times New Roman" w:eastAsia="TimesNewRomanPS-BoldMT" w:hAnsi="Times New Roman" w:cs="Times New Roman"/>
          <w:b/>
          <w:bCs/>
          <w:lang w:val="sr-Latn-CS"/>
        </w:rPr>
        <w:t>8</w:t>
      </w:r>
      <w:r w:rsidRPr="001B18C7">
        <w:rPr>
          <w:rFonts w:ascii="Times New Roman" w:eastAsia="TimesNewRomanPS-BoldMT" w:hAnsi="Times New Roman" w:cs="Times New Roman"/>
          <w:b/>
          <w:bCs/>
          <w:lang w:val="ru-RU"/>
        </w:rPr>
        <w:t xml:space="preserve"> - не отварати</w:t>
      </w:r>
      <w:r w:rsidRPr="001B18C7">
        <w:rPr>
          <w:rFonts w:ascii="Times New Roman" w:eastAsia="TimesNewRomanPS-BoldMT" w:hAnsi="Times New Roman" w:cs="Times New Roman"/>
          <w:bCs/>
          <w:lang w:val="ru-RU"/>
        </w:rPr>
        <w:t>“</w:t>
      </w:r>
      <w:r w:rsidRPr="001B18C7">
        <w:rPr>
          <w:rFonts w:ascii="Times New Roman" w:eastAsia="TimesNewRomanPS-BoldMT" w:hAnsi="Times New Roman" w:cs="Times New Roman"/>
          <w:b/>
          <w:bCs/>
          <w:lang w:val="ru-RU"/>
        </w:rPr>
        <w:t xml:space="preserve"> </w:t>
      </w:r>
      <w:r w:rsidRPr="001B18C7">
        <w:rPr>
          <w:rFonts w:ascii="Times New Roman" w:eastAsia="TimesNewRomanPS-BoldMT" w:hAnsi="Times New Roman" w:cs="Times New Roman"/>
          <w:bCs/>
          <w:lang w:val="ru-RU"/>
        </w:rPr>
        <w:t>или</w:t>
      </w:r>
    </w:p>
    <w:p w:rsidR="00CD0103" w:rsidRPr="001B18C7" w:rsidRDefault="00CD0103">
      <w:pPr>
        <w:pStyle w:val="NoSpacing"/>
        <w:jc w:val="both"/>
        <w:rPr>
          <w:rFonts w:ascii="Times New Roman" w:eastAsia="Times New Roman" w:hAnsi="Times New Roman" w:cs="Times New Roman"/>
          <w:bCs/>
          <w:iCs/>
          <w:lang w:val="ru-RU"/>
        </w:rPr>
      </w:pPr>
      <w:r w:rsidRPr="001B18C7">
        <w:rPr>
          <w:rFonts w:ascii="Times New Roman" w:eastAsia="Times New Roman" w:hAnsi="Times New Roman" w:cs="Times New Roman"/>
          <w:b/>
          <w:bCs/>
          <w:lang w:val="ru-RU"/>
        </w:rPr>
        <w:t>„</w:t>
      </w:r>
      <w:r w:rsidRPr="001B18C7">
        <w:rPr>
          <w:rFonts w:ascii="Times New Roman" w:eastAsia="TimesNewRomanPS-BoldMT" w:hAnsi="Times New Roman" w:cs="Times New Roman"/>
          <w:b/>
          <w:bCs/>
          <w:lang w:val="ru-RU"/>
        </w:rPr>
        <w:t xml:space="preserve">Допуна понуде за јавну набавку добара – </w:t>
      </w:r>
      <w:r>
        <w:rPr>
          <w:rFonts w:ascii="Times New Roman" w:hAnsi="Times New Roman" w:cs="Times New Roman"/>
          <w:b/>
          <w:lang w:val="ru-RU"/>
        </w:rPr>
        <w:t xml:space="preserve">набавка </w:t>
      </w:r>
      <w:r w:rsidR="00D375ED">
        <w:rPr>
          <w:rFonts w:ascii="Times New Roman" w:hAnsi="Times New Roman" w:cs="Times New Roman"/>
          <w:b/>
          <w:lang w:val="ru-RU"/>
        </w:rPr>
        <w:t>горива за моторна возила</w:t>
      </w:r>
      <w:r w:rsidR="001F53E5">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ознаке и броја ЈН-</w:t>
      </w:r>
      <w:r w:rsidR="001F53E5" w:rsidRPr="00DB51B6">
        <w:rPr>
          <w:rFonts w:ascii="Times New Roman" w:eastAsia="TimesNewRomanPS-BoldMT" w:hAnsi="Times New Roman" w:cs="Times New Roman"/>
          <w:b/>
          <w:bCs/>
          <w:lang w:val="sr-Cyrl-CS"/>
        </w:rPr>
        <w:t>01-</w:t>
      </w:r>
      <w:r w:rsidR="003F3B5D">
        <w:rPr>
          <w:rFonts w:ascii="Times New Roman" w:eastAsia="TimesNewRomanPS-BoldMT" w:hAnsi="Times New Roman" w:cs="Times New Roman"/>
          <w:b/>
          <w:bCs/>
          <w:lang w:val="sr-Cyrl-CS"/>
        </w:rPr>
        <w:t>4/</w:t>
      </w:r>
      <w:r w:rsidR="00E20174">
        <w:rPr>
          <w:rFonts w:ascii="Times New Roman" w:eastAsia="TimesNewRomanPS-BoldMT" w:hAnsi="Times New Roman" w:cs="Times New Roman"/>
          <w:b/>
          <w:bCs/>
          <w:lang w:val="sr-Latn-CS"/>
        </w:rPr>
        <w:t>2</w:t>
      </w:r>
      <w:r w:rsidR="001F53E5" w:rsidRPr="00DB51B6">
        <w:rPr>
          <w:rFonts w:ascii="Times New Roman" w:eastAsia="TimesNewRomanPS-BoldMT" w:hAnsi="Times New Roman" w:cs="Times New Roman"/>
          <w:b/>
          <w:bCs/>
          <w:lang w:val="sr-Cyrl-CS"/>
        </w:rPr>
        <w:t>-201</w:t>
      </w:r>
      <w:r w:rsidR="00E20174">
        <w:rPr>
          <w:rFonts w:ascii="Times New Roman" w:eastAsia="TimesNewRomanPS-BoldMT" w:hAnsi="Times New Roman" w:cs="Times New Roman"/>
          <w:b/>
          <w:bCs/>
          <w:lang w:val="sr-Latn-CS"/>
        </w:rPr>
        <w:t>8</w:t>
      </w:r>
      <w:r w:rsidRPr="001B18C7">
        <w:rPr>
          <w:rFonts w:ascii="Times New Roman" w:eastAsia="TimesNewRomanPS-BoldMT" w:hAnsi="Times New Roman" w:cs="Times New Roman"/>
          <w:b/>
          <w:bCs/>
          <w:lang w:val="ru-RU"/>
        </w:rPr>
        <w:t xml:space="preserve"> - не отварати</w:t>
      </w:r>
      <w:r w:rsidRPr="001B18C7">
        <w:rPr>
          <w:rFonts w:ascii="Times New Roman" w:eastAsia="TimesNewRomanPS-BoldMT" w:hAnsi="Times New Roman" w:cs="Times New Roman"/>
          <w:bCs/>
          <w:lang w:val="ru-RU"/>
        </w:rPr>
        <w:t>“</w:t>
      </w:r>
      <w:r w:rsidRPr="001B18C7">
        <w:rPr>
          <w:rFonts w:ascii="Times New Roman" w:eastAsia="TimesNewRomanPSMT" w:hAnsi="Times New Roman" w:cs="Times New Roman"/>
          <w:bCs/>
          <w:iCs/>
          <w:lang w:val="ru-RU"/>
        </w:rPr>
        <w:t xml:space="preserve"> или</w:t>
      </w:r>
    </w:p>
    <w:p w:rsidR="00CD0103" w:rsidRPr="001B18C7" w:rsidRDefault="00CD0103">
      <w:pPr>
        <w:pStyle w:val="NoSpacing"/>
        <w:jc w:val="both"/>
        <w:rPr>
          <w:rFonts w:ascii="Times New Roman" w:eastAsia="Times New Roman" w:hAnsi="Times New Roman" w:cs="Times New Roman"/>
          <w:bCs/>
          <w:iCs/>
          <w:lang w:val="ru-RU"/>
        </w:rPr>
      </w:pPr>
      <w:r w:rsidRPr="001B18C7">
        <w:rPr>
          <w:rFonts w:ascii="Times New Roman" w:eastAsia="Times New Roman" w:hAnsi="Times New Roman" w:cs="Times New Roman"/>
          <w:bCs/>
          <w:iCs/>
          <w:lang w:val="ru-RU"/>
        </w:rPr>
        <w:t>„</w:t>
      </w:r>
      <w:r w:rsidRPr="001B18C7">
        <w:rPr>
          <w:rFonts w:ascii="Times New Roman" w:eastAsia="TimesNewRomanPSMT" w:hAnsi="Times New Roman" w:cs="Times New Roman"/>
          <w:b/>
          <w:bCs/>
          <w:iCs/>
          <w:lang w:val="ru-RU"/>
        </w:rPr>
        <w:t>Опозив понуде</w:t>
      </w:r>
      <w:r w:rsidRPr="001B18C7">
        <w:rPr>
          <w:rFonts w:ascii="Times New Roman" w:eastAsia="TimesNewRomanPSMT" w:hAnsi="Times New Roman" w:cs="Times New Roman"/>
          <w:bCs/>
          <w:iCs/>
          <w:lang w:val="ru-RU"/>
        </w:rPr>
        <w:t xml:space="preserve"> </w:t>
      </w:r>
      <w:r w:rsidRPr="001B18C7">
        <w:rPr>
          <w:rFonts w:ascii="Times New Roman" w:eastAsia="TimesNewRomanPS-BoldMT" w:hAnsi="Times New Roman" w:cs="Times New Roman"/>
          <w:b/>
          <w:bCs/>
          <w:lang w:val="ru-RU"/>
        </w:rPr>
        <w:t xml:space="preserve">за јавну набавку добара – </w:t>
      </w:r>
      <w:r>
        <w:rPr>
          <w:rFonts w:ascii="Times New Roman" w:hAnsi="Times New Roman" w:cs="Times New Roman"/>
          <w:b/>
          <w:lang w:val="ru-RU"/>
        </w:rPr>
        <w:t xml:space="preserve">набавка </w:t>
      </w:r>
      <w:r w:rsidR="00D375ED">
        <w:rPr>
          <w:rFonts w:ascii="Times New Roman" w:hAnsi="Times New Roman" w:cs="Times New Roman"/>
          <w:b/>
          <w:lang w:val="ru-RU"/>
        </w:rPr>
        <w:t>горива за моторна возила</w:t>
      </w:r>
      <w:r w:rsidR="001F53E5">
        <w:rPr>
          <w:rFonts w:ascii="Times New Roman" w:hAnsi="Times New Roman" w:cs="Times New Roman"/>
          <w:b/>
          <w:lang w:val="ru-RU"/>
        </w:rPr>
        <w:t>,</w:t>
      </w:r>
      <w:r>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ознаке и броја ЈН-</w:t>
      </w:r>
      <w:r w:rsidR="001F53E5" w:rsidRPr="00DB51B6">
        <w:rPr>
          <w:rFonts w:ascii="Times New Roman" w:eastAsia="TimesNewRomanPS-BoldMT" w:hAnsi="Times New Roman" w:cs="Times New Roman"/>
          <w:b/>
          <w:bCs/>
          <w:lang w:val="sr-Cyrl-CS"/>
        </w:rPr>
        <w:t>01-</w:t>
      </w:r>
      <w:r w:rsidR="003F3B5D">
        <w:rPr>
          <w:rFonts w:ascii="Times New Roman" w:eastAsia="TimesNewRomanPS-BoldMT" w:hAnsi="Times New Roman" w:cs="Times New Roman"/>
          <w:b/>
          <w:bCs/>
          <w:lang w:val="sr-Cyrl-CS"/>
        </w:rPr>
        <w:t>4</w:t>
      </w:r>
      <w:r w:rsidR="00D375ED">
        <w:rPr>
          <w:rFonts w:ascii="Times New Roman" w:eastAsia="TimesNewRomanPS-BoldMT" w:hAnsi="Times New Roman" w:cs="Times New Roman"/>
          <w:b/>
          <w:bCs/>
          <w:lang w:val="sr-Cyrl-CS"/>
        </w:rPr>
        <w:t>/</w:t>
      </w:r>
      <w:r w:rsidR="00E20174">
        <w:rPr>
          <w:rFonts w:ascii="Times New Roman" w:eastAsia="TimesNewRomanPS-BoldMT" w:hAnsi="Times New Roman" w:cs="Times New Roman"/>
          <w:b/>
          <w:bCs/>
          <w:lang w:val="sr-Latn-CS"/>
        </w:rPr>
        <w:t>2</w:t>
      </w:r>
      <w:r w:rsidR="001F53E5" w:rsidRPr="00DB51B6">
        <w:rPr>
          <w:rFonts w:ascii="Times New Roman" w:eastAsia="TimesNewRomanPS-BoldMT" w:hAnsi="Times New Roman" w:cs="Times New Roman"/>
          <w:b/>
          <w:bCs/>
          <w:lang w:val="sr-Cyrl-CS"/>
        </w:rPr>
        <w:t>-201</w:t>
      </w:r>
      <w:r w:rsidR="00E20174">
        <w:rPr>
          <w:rFonts w:ascii="Times New Roman" w:eastAsia="TimesNewRomanPS-BoldMT" w:hAnsi="Times New Roman" w:cs="Times New Roman"/>
          <w:b/>
          <w:bCs/>
          <w:lang w:val="sr-Latn-CS"/>
        </w:rPr>
        <w:t>8</w:t>
      </w:r>
      <w:r w:rsidRPr="001B18C7">
        <w:rPr>
          <w:rFonts w:ascii="Times New Roman" w:eastAsia="TimesNewRomanPS-BoldMT" w:hAnsi="Times New Roman" w:cs="Times New Roman"/>
          <w:b/>
          <w:bCs/>
          <w:lang w:val="ru-RU"/>
        </w:rPr>
        <w:t>- не отварати</w:t>
      </w:r>
      <w:r w:rsidRPr="001B18C7">
        <w:rPr>
          <w:rFonts w:ascii="Times New Roman" w:eastAsia="TimesNewRomanPS-BoldMT" w:hAnsi="Times New Roman" w:cs="Times New Roman"/>
          <w:bCs/>
          <w:lang w:val="ru-RU"/>
        </w:rPr>
        <w:t>“</w:t>
      </w:r>
      <w:r w:rsidRPr="001B18C7">
        <w:rPr>
          <w:rFonts w:ascii="Times New Roman" w:eastAsia="TimesNewRomanPS-BoldMT" w:hAnsi="Times New Roman" w:cs="Times New Roman"/>
          <w:b/>
          <w:bCs/>
          <w:lang w:val="ru-RU"/>
        </w:rPr>
        <w:t xml:space="preserve"> </w:t>
      </w:r>
      <w:r w:rsidRPr="001B18C7">
        <w:rPr>
          <w:rFonts w:ascii="Times New Roman" w:eastAsia="TimesNewRomanPS-BoldMT" w:hAnsi="Times New Roman" w:cs="Times New Roman"/>
          <w:bCs/>
          <w:lang w:val="ru-RU"/>
        </w:rPr>
        <w:t>или</w:t>
      </w:r>
    </w:p>
    <w:p w:rsidR="00781EB6" w:rsidRPr="00C265F8" w:rsidRDefault="00CD0103">
      <w:pPr>
        <w:pStyle w:val="NoSpacing"/>
        <w:jc w:val="both"/>
        <w:rPr>
          <w:rFonts w:ascii="Times New Roman" w:eastAsia="TimesNewRomanPS-BoldMT" w:hAnsi="Times New Roman" w:cs="Times New Roman"/>
          <w:b/>
          <w:bCs/>
          <w:lang w:val="sr-Latn-CS"/>
        </w:rPr>
      </w:pPr>
      <w:r w:rsidRPr="001B18C7">
        <w:rPr>
          <w:rFonts w:ascii="Times New Roman" w:eastAsia="Times New Roman" w:hAnsi="Times New Roman" w:cs="Times New Roman"/>
          <w:bCs/>
          <w:iCs/>
          <w:lang w:val="ru-RU"/>
        </w:rPr>
        <w:t>„</w:t>
      </w:r>
      <w:r w:rsidRPr="001B18C7">
        <w:rPr>
          <w:rFonts w:ascii="Times New Roman" w:eastAsia="TimesNewRomanPSMT" w:hAnsi="Times New Roman" w:cs="Times New Roman"/>
          <w:b/>
          <w:bCs/>
          <w:iCs/>
          <w:lang w:val="ru-RU"/>
        </w:rPr>
        <w:t>Измена и допуна понуде</w:t>
      </w:r>
      <w:r w:rsidRPr="001B18C7">
        <w:rPr>
          <w:rFonts w:ascii="Times New Roman" w:eastAsia="TimesNewRomanPS-BoldMT" w:hAnsi="Times New Roman" w:cs="Times New Roman"/>
          <w:b/>
          <w:bCs/>
          <w:lang w:val="ru-RU"/>
        </w:rPr>
        <w:t xml:space="preserve"> за јавну набавку добара – </w:t>
      </w:r>
      <w:r>
        <w:rPr>
          <w:rFonts w:ascii="Times New Roman" w:hAnsi="Times New Roman" w:cs="Times New Roman"/>
          <w:b/>
          <w:lang w:val="ru-RU"/>
        </w:rPr>
        <w:t xml:space="preserve">набавка </w:t>
      </w:r>
      <w:r w:rsidR="00D375ED">
        <w:rPr>
          <w:rFonts w:ascii="Times New Roman" w:hAnsi="Times New Roman" w:cs="Times New Roman"/>
          <w:b/>
          <w:lang w:val="ru-RU"/>
        </w:rPr>
        <w:t>горива за моторна возила</w:t>
      </w:r>
      <w:r w:rsidR="00EF2027">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ознаке и броја ЈН-</w:t>
      </w:r>
      <w:r w:rsidR="00EF2027" w:rsidRPr="00DB51B6">
        <w:rPr>
          <w:rFonts w:ascii="Times New Roman" w:eastAsia="TimesNewRomanPS-BoldMT" w:hAnsi="Times New Roman" w:cs="Times New Roman"/>
          <w:b/>
          <w:bCs/>
          <w:lang w:val="sr-Cyrl-CS"/>
        </w:rPr>
        <w:t>01-</w:t>
      </w:r>
      <w:r w:rsidR="003F3B5D">
        <w:rPr>
          <w:rFonts w:ascii="Times New Roman" w:eastAsia="TimesNewRomanPS-BoldMT" w:hAnsi="Times New Roman" w:cs="Times New Roman"/>
          <w:b/>
          <w:bCs/>
          <w:lang w:val="sr-Cyrl-CS"/>
        </w:rPr>
        <w:t>4</w:t>
      </w:r>
      <w:r w:rsidR="00EF2027" w:rsidRPr="00DB51B6">
        <w:rPr>
          <w:rFonts w:ascii="Times New Roman" w:eastAsia="TimesNewRomanPS-BoldMT" w:hAnsi="Times New Roman" w:cs="Times New Roman"/>
          <w:b/>
          <w:bCs/>
          <w:lang w:val="sr-Cyrl-CS"/>
        </w:rPr>
        <w:t>/</w:t>
      </w:r>
      <w:r w:rsidR="00E20174">
        <w:rPr>
          <w:rFonts w:ascii="Times New Roman" w:eastAsia="TimesNewRomanPS-BoldMT" w:hAnsi="Times New Roman" w:cs="Times New Roman"/>
          <w:b/>
          <w:bCs/>
          <w:lang w:val="sr-Latn-CS"/>
        </w:rPr>
        <w:t>2</w:t>
      </w:r>
      <w:r w:rsidR="00EF2027" w:rsidRPr="00DB51B6">
        <w:rPr>
          <w:rFonts w:ascii="Times New Roman" w:eastAsia="TimesNewRomanPS-BoldMT" w:hAnsi="Times New Roman" w:cs="Times New Roman"/>
          <w:b/>
          <w:bCs/>
          <w:lang w:val="sr-Cyrl-CS"/>
        </w:rPr>
        <w:t>-201</w:t>
      </w:r>
      <w:r w:rsidR="00E20174">
        <w:rPr>
          <w:rFonts w:ascii="Times New Roman" w:eastAsia="TimesNewRomanPS-BoldMT" w:hAnsi="Times New Roman" w:cs="Times New Roman"/>
          <w:b/>
          <w:bCs/>
          <w:lang w:val="sr-Latn-CS"/>
        </w:rPr>
        <w:t>8</w:t>
      </w:r>
    </w:p>
    <w:p w:rsidR="00CD0103" w:rsidRPr="001B18C7" w:rsidRDefault="00CD0103">
      <w:pPr>
        <w:pStyle w:val="NoSpacing"/>
        <w:jc w:val="both"/>
        <w:rPr>
          <w:rFonts w:ascii="Times New Roman" w:eastAsia="TimesNewRomanPSMT" w:hAnsi="Times New Roman" w:cs="Times New Roman"/>
          <w:bCs/>
          <w:lang w:val="ru-RU"/>
        </w:rPr>
      </w:pPr>
      <w:r w:rsidRPr="001B18C7">
        <w:rPr>
          <w:rFonts w:ascii="Times New Roman" w:eastAsia="TimesNewRomanPS-BoldMT" w:hAnsi="Times New Roman" w:cs="Times New Roman"/>
          <w:b/>
          <w:bCs/>
          <w:lang w:val="ru-RU"/>
        </w:rPr>
        <w:t xml:space="preserve"> - не отварати</w:t>
      </w:r>
      <w:r w:rsidRPr="001B18C7">
        <w:rPr>
          <w:rFonts w:ascii="Times New Roman" w:eastAsia="TimesNewRomanPS-BoldMT" w:hAnsi="Times New Roman" w:cs="Times New Roman"/>
          <w:bCs/>
          <w:lang w:val="ru-RU"/>
        </w:rPr>
        <w:t>“.</w:t>
      </w:r>
    </w:p>
    <w:p w:rsidR="00CD0103" w:rsidRPr="001B18C7" w:rsidRDefault="00CD0103">
      <w:pPr>
        <w:pStyle w:val="NoSpacing"/>
        <w:jc w:val="both"/>
        <w:rPr>
          <w:rFonts w:ascii="Times New Roman" w:hAnsi="Times New Roman" w:cs="Times New Roman"/>
          <w:lang w:val="ru-RU"/>
        </w:rPr>
      </w:pPr>
      <w:r w:rsidRPr="001B18C7">
        <w:rPr>
          <w:rFonts w:ascii="Times New Roman" w:eastAsia="TimesNewRomanPSMT" w:hAnsi="Times New Roman" w:cs="Times New Roman"/>
          <w:bCs/>
          <w:lang w:val="ru-RU"/>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sidRPr="001B18C7">
        <w:rPr>
          <w:rFonts w:ascii="Times New Roman" w:eastAsia="TimesNewRomanPSMT" w:hAnsi="Times New Roman" w:cs="Times New Roman"/>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Default="00CD0103">
      <w:pPr>
        <w:pStyle w:val="NoSpacing"/>
        <w:jc w:val="both"/>
        <w:rPr>
          <w:rFonts w:ascii="Times New Roman" w:hAnsi="Times New Roman" w:cs="Times New Roman"/>
          <w:b/>
          <w:bCs/>
          <w:i/>
          <w:iCs/>
          <w:lang w:val="sr-Cyrl-CS"/>
        </w:rPr>
      </w:pPr>
      <w:r w:rsidRPr="001B18C7">
        <w:rPr>
          <w:rFonts w:ascii="Times New Roman" w:hAnsi="Times New Roman" w:cs="Times New Roman"/>
          <w:lang w:val="ru-RU"/>
        </w:rPr>
        <w:t>По истеку рока за подношење понуда понуђач не може да повуче нити да мења своју понуду.</w:t>
      </w:r>
    </w:p>
    <w:p w:rsidR="00CD0103" w:rsidRDefault="00CD0103">
      <w:pPr>
        <w:pStyle w:val="CM7"/>
        <w:spacing w:line="240" w:lineRule="auto"/>
        <w:ind w:left="-142"/>
        <w:jc w:val="both"/>
        <w:rPr>
          <w:rFonts w:ascii="Times New Roman" w:hAnsi="Times New Roman" w:cs="Times New Roman"/>
          <w:b/>
          <w:bCs/>
          <w:i/>
          <w:iCs/>
          <w:sz w:val="22"/>
          <w:szCs w:val="22"/>
          <w:lang w:val="sr-Cyrl-CS"/>
        </w:rPr>
      </w:pPr>
    </w:p>
    <w:p w:rsidR="00CD0103" w:rsidRPr="001B18C7" w:rsidRDefault="00CD0103">
      <w:pPr>
        <w:pStyle w:val="CM7"/>
        <w:spacing w:line="240" w:lineRule="auto"/>
        <w:jc w:val="both"/>
        <w:rPr>
          <w:bCs/>
          <w:iCs/>
          <w:lang w:val="ru-RU"/>
        </w:rPr>
      </w:pPr>
      <w:r>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1B18C7" w:rsidRDefault="00CD0103">
      <w:pPr>
        <w:jc w:val="both"/>
        <w:rPr>
          <w:iCs/>
          <w:sz w:val="22"/>
          <w:szCs w:val="22"/>
          <w:lang w:val="ru-RU"/>
        </w:rPr>
      </w:pPr>
      <w:r w:rsidRPr="001B18C7">
        <w:rPr>
          <w:bCs/>
          <w:iCs/>
          <w:sz w:val="22"/>
          <w:szCs w:val="22"/>
          <w:lang w:val="ru-RU"/>
        </w:rPr>
        <w:t>Понуђач може да поднесе само једну понуду.</w:t>
      </w:r>
      <w:r w:rsidRPr="001B18C7">
        <w:rPr>
          <w:i/>
          <w:iCs/>
          <w:sz w:val="22"/>
          <w:szCs w:val="22"/>
          <w:lang w:val="ru-RU"/>
        </w:rPr>
        <w:t xml:space="preserve"> </w:t>
      </w:r>
    </w:p>
    <w:p w:rsidR="00CD0103" w:rsidRPr="001B18C7" w:rsidRDefault="00CD0103">
      <w:pPr>
        <w:jc w:val="both"/>
        <w:rPr>
          <w:iCs/>
          <w:sz w:val="22"/>
          <w:szCs w:val="22"/>
          <w:lang w:val="ru-RU"/>
        </w:rPr>
      </w:pPr>
      <w:r w:rsidRPr="001B18C7">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Default="00CD0103">
      <w:pPr>
        <w:jc w:val="both"/>
        <w:rPr>
          <w:iCs/>
          <w:color w:val="FF0000"/>
          <w:lang w:val="sr-Cyrl-CS"/>
        </w:rPr>
      </w:pPr>
      <w:r w:rsidRPr="001B18C7">
        <w:rPr>
          <w:iCs/>
          <w:sz w:val="22"/>
          <w:szCs w:val="22"/>
          <w:lang w:val="ru-RU"/>
        </w:rPr>
        <w:t xml:space="preserve">У Обрасцу понуде </w:t>
      </w:r>
      <w:r w:rsidRPr="00527B04">
        <w:rPr>
          <w:iCs/>
          <w:sz w:val="22"/>
          <w:szCs w:val="22"/>
          <w:lang w:val="sr-Cyrl-CS"/>
        </w:rPr>
        <w:t xml:space="preserve">(поглавље </w:t>
      </w:r>
      <w:r w:rsidRPr="00527B04">
        <w:rPr>
          <w:b/>
          <w:iCs/>
          <w:sz w:val="22"/>
          <w:szCs w:val="22"/>
        </w:rPr>
        <w:t>V</w:t>
      </w:r>
      <w:r w:rsidRPr="00527B04">
        <w:rPr>
          <w:iCs/>
          <w:sz w:val="22"/>
          <w:szCs w:val="22"/>
          <w:lang w:val="ru-RU"/>
        </w:rPr>
        <w:t>)</w:t>
      </w:r>
      <w:r w:rsidRPr="001B18C7">
        <w:rPr>
          <w:iCs/>
          <w:sz w:val="22"/>
          <w:szCs w:val="22"/>
          <w:lang w:val="ru-RU"/>
        </w:rPr>
        <w:t>, понуђач наводи на који начин подноси понуду, односно да ли подноси понуду самостално, или као заједничку</w:t>
      </w:r>
      <w:r w:rsidRPr="001B18C7">
        <w:rPr>
          <w:iCs/>
          <w:lang w:val="ru-RU"/>
        </w:rPr>
        <w:t xml:space="preserve"> понуду, или подноси понуду са подизвођачем.</w:t>
      </w:r>
    </w:p>
    <w:p w:rsidR="00CD0103" w:rsidRDefault="00CD0103">
      <w:pPr>
        <w:jc w:val="both"/>
        <w:rPr>
          <w:iCs/>
          <w:color w:val="FF0000"/>
          <w:lang w:val="sr-Cyrl-CS"/>
        </w:rPr>
      </w:pPr>
    </w:p>
    <w:p w:rsidR="00CD0103" w:rsidRPr="001B18C7" w:rsidRDefault="00CD0103">
      <w:pPr>
        <w:jc w:val="both"/>
        <w:rPr>
          <w:iCs/>
          <w:lang w:val="ru-RU"/>
        </w:rPr>
      </w:pPr>
      <w:r>
        <w:rPr>
          <w:b/>
          <w:iCs/>
          <w:lang w:val="sr-Cyrl-CS"/>
        </w:rPr>
        <w:t>7. ПОНУДА СА ПОДИЗВОЂАЧЕМ</w:t>
      </w:r>
    </w:p>
    <w:p w:rsidR="00CD0103" w:rsidRPr="001B18C7" w:rsidRDefault="00CD0103">
      <w:pPr>
        <w:jc w:val="both"/>
        <w:rPr>
          <w:iCs/>
          <w:sz w:val="22"/>
          <w:szCs w:val="22"/>
          <w:lang w:val="ru-RU"/>
        </w:rPr>
      </w:pPr>
      <w:r w:rsidRPr="001B18C7">
        <w:rPr>
          <w:iCs/>
          <w:sz w:val="22"/>
          <w:szCs w:val="22"/>
          <w:lang w:val="ru-RU"/>
        </w:rPr>
        <w:t>Уколико понуђач подноси понуду са подизвођачем дужан је да у Обрасцу понуде</w:t>
      </w:r>
      <w:r w:rsidRPr="00527B04">
        <w:rPr>
          <w:iCs/>
          <w:sz w:val="22"/>
          <w:szCs w:val="22"/>
          <w:lang w:val="sr-Cyrl-CS"/>
        </w:rPr>
        <w:t xml:space="preserve"> (поглавље </w:t>
      </w:r>
      <w:r w:rsidRPr="00527B04">
        <w:rPr>
          <w:b/>
          <w:iCs/>
          <w:sz w:val="22"/>
          <w:szCs w:val="22"/>
        </w:rPr>
        <w:t>V</w:t>
      </w:r>
      <w:r w:rsidRPr="00527B04">
        <w:rPr>
          <w:iCs/>
          <w:sz w:val="22"/>
          <w:szCs w:val="22"/>
          <w:lang w:val="ru-RU"/>
        </w:rPr>
        <w:t>)</w:t>
      </w:r>
      <w:r w:rsidRPr="001B18C7">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1B18C7" w:rsidRDefault="00CD0103">
      <w:pPr>
        <w:jc w:val="both"/>
        <w:rPr>
          <w:iCs/>
          <w:sz w:val="22"/>
          <w:szCs w:val="22"/>
          <w:lang w:val="ru-RU"/>
        </w:rPr>
      </w:pPr>
      <w:r w:rsidRPr="001B18C7">
        <w:rPr>
          <w:iCs/>
          <w:sz w:val="22"/>
          <w:szCs w:val="22"/>
          <w:lang w:val="ru-RU"/>
        </w:rPr>
        <w:t>Понуђач у Обрасцу понуде</w:t>
      </w:r>
      <w:r w:rsidRPr="001B18C7">
        <w:rPr>
          <w:i/>
          <w:iCs/>
          <w:sz w:val="22"/>
          <w:szCs w:val="22"/>
          <w:lang w:val="ru-RU"/>
        </w:rPr>
        <w:t xml:space="preserve"> </w:t>
      </w:r>
      <w:r w:rsidRPr="001B18C7">
        <w:rPr>
          <w:iCs/>
          <w:sz w:val="22"/>
          <w:szCs w:val="22"/>
          <w:lang w:val="ru-RU"/>
        </w:rPr>
        <w:t xml:space="preserve">наводи назив и седиште подизвођача, уколико ће делимично извршење набавке поверити подизвођачу. </w:t>
      </w:r>
    </w:p>
    <w:p w:rsidR="00CD0103" w:rsidRPr="001B18C7" w:rsidRDefault="00CD0103">
      <w:pPr>
        <w:jc w:val="both"/>
        <w:rPr>
          <w:rFonts w:eastAsia="TimesNewRomanPSMT"/>
          <w:bCs/>
          <w:sz w:val="22"/>
          <w:szCs w:val="22"/>
          <w:lang w:val="ru-RU"/>
        </w:rPr>
      </w:pPr>
      <w:r w:rsidRPr="001B18C7">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B18C7">
        <w:rPr>
          <w:rFonts w:eastAsia="TimesNewRomanPSMT"/>
          <w:bCs/>
          <w:sz w:val="22"/>
          <w:szCs w:val="22"/>
          <w:lang w:val="ru-RU"/>
        </w:rPr>
        <w:t xml:space="preserve"> </w:t>
      </w:r>
    </w:p>
    <w:p w:rsidR="00CD0103" w:rsidRPr="001B18C7" w:rsidRDefault="00CD0103">
      <w:pPr>
        <w:jc w:val="both"/>
        <w:rPr>
          <w:iCs/>
          <w:sz w:val="22"/>
          <w:szCs w:val="22"/>
          <w:lang w:val="ru-RU"/>
        </w:rPr>
      </w:pPr>
      <w:r w:rsidRPr="001B18C7">
        <w:rPr>
          <w:rFonts w:eastAsia="TimesNewRomanPSMT"/>
          <w:bCs/>
          <w:sz w:val="22"/>
          <w:szCs w:val="22"/>
          <w:lang w:val="ru-RU"/>
        </w:rPr>
        <w:lastRenderedPageBreak/>
        <w:t xml:space="preserve">Понуђач је дужан да за подизвођаче достави доказе о испуњености услова који су наведени у </w:t>
      </w:r>
      <w:r w:rsidRPr="00527B04">
        <w:rPr>
          <w:rFonts w:eastAsia="TimesNewRomanPSMT"/>
          <w:bCs/>
          <w:sz w:val="22"/>
          <w:szCs w:val="22"/>
          <w:lang w:val="sr-Cyrl-CS"/>
        </w:rPr>
        <w:t>поглављу</w:t>
      </w:r>
      <w:r w:rsidRPr="001B18C7">
        <w:rPr>
          <w:rFonts w:eastAsia="TimesNewRomanPSMT"/>
          <w:bCs/>
          <w:sz w:val="22"/>
          <w:szCs w:val="22"/>
          <w:lang w:val="ru-RU"/>
        </w:rPr>
        <w:t xml:space="preserve"> </w:t>
      </w:r>
      <w:r w:rsidRPr="00527B04">
        <w:rPr>
          <w:b/>
          <w:iCs/>
          <w:sz w:val="22"/>
          <w:szCs w:val="22"/>
        </w:rPr>
        <w:t>III</w:t>
      </w:r>
      <w:r w:rsidRPr="001B18C7">
        <w:rPr>
          <w:b/>
          <w:iCs/>
          <w:sz w:val="22"/>
          <w:szCs w:val="22"/>
          <w:lang w:val="ru-RU"/>
        </w:rPr>
        <w:t xml:space="preserve"> </w:t>
      </w:r>
      <w:r w:rsidRPr="001B18C7">
        <w:rPr>
          <w:rFonts w:eastAsia="TimesNewRomanPSMT"/>
          <w:bCs/>
          <w:sz w:val="22"/>
          <w:szCs w:val="22"/>
          <w:lang w:val="ru-RU"/>
        </w:rPr>
        <w:t>конкурсне документације, у складу са упутством како се доказује испуњеност услова.</w:t>
      </w:r>
    </w:p>
    <w:p w:rsidR="00CD0103" w:rsidRPr="001B18C7" w:rsidRDefault="00CD0103">
      <w:pPr>
        <w:jc w:val="both"/>
        <w:rPr>
          <w:iCs/>
          <w:sz w:val="22"/>
          <w:szCs w:val="22"/>
          <w:lang w:val="ru-RU"/>
        </w:rPr>
      </w:pPr>
      <w:r w:rsidRPr="001B18C7">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Default="00CD0103">
      <w:pPr>
        <w:jc w:val="both"/>
        <w:rPr>
          <w:color w:val="FF0000"/>
          <w:lang w:val="sr-Cyrl-CS"/>
        </w:rPr>
      </w:pPr>
      <w:r w:rsidRPr="001B18C7">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r w:rsidRPr="001B18C7">
        <w:rPr>
          <w:iCs/>
          <w:lang w:val="ru-RU"/>
        </w:rPr>
        <w:t>.</w:t>
      </w:r>
    </w:p>
    <w:p w:rsidR="00CD0103" w:rsidRDefault="00CD0103">
      <w:pPr>
        <w:jc w:val="both"/>
        <w:rPr>
          <w:color w:val="FF0000"/>
          <w:lang w:val="sr-Cyrl-CS"/>
        </w:rPr>
      </w:pPr>
    </w:p>
    <w:p w:rsidR="00CD0103" w:rsidRDefault="00CD0103">
      <w:pPr>
        <w:jc w:val="both"/>
      </w:pPr>
      <w:r>
        <w:rPr>
          <w:b/>
          <w:lang w:val="sr-Cyrl-CS"/>
        </w:rPr>
        <w:t>8</w:t>
      </w:r>
      <w:r>
        <w:rPr>
          <w:b/>
        </w:rPr>
        <w:t>. ЗАЈЕДНИЧКА ПОНУДА</w:t>
      </w:r>
    </w:p>
    <w:p w:rsidR="003F3B5D" w:rsidRPr="00070A80" w:rsidRDefault="003F3B5D" w:rsidP="003F3B5D">
      <w:pPr>
        <w:jc w:val="both"/>
        <w:rPr>
          <w:sz w:val="22"/>
          <w:szCs w:val="22"/>
        </w:rPr>
      </w:pPr>
      <w:proofErr w:type="gramStart"/>
      <w:r w:rsidRPr="00070A80">
        <w:rPr>
          <w:sz w:val="22"/>
          <w:szCs w:val="22"/>
        </w:rPr>
        <w:t>Понуду може поднети група понуђача.</w:t>
      </w:r>
      <w:proofErr w:type="gramEnd"/>
    </w:p>
    <w:p w:rsidR="003F3B5D" w:rsidRPr="00070A80" w:rsidRDefault="003F3B5D" w:rsidP="003F3B5D">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3F3B5D" w:rsidRPr="00070A80" w:rsidRDefault="003F3B5D" w:rsidP="003F3B5D">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3F3B5D" w:rsidRPr="00070A80" w:rsidRDefault="003F3B5D" w:rsidP="003F3B5D">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3F3B5D" w:rsidRPr="00070A80" w:rsidRDefault="003F3B5D" w:rsidP="003F3B5D">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3F3B5D" w:rsidRPr="00070A80" w:rsidRDefault="003F3B5D" w:rsidP="003F3B5D">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3F3B5D" w:rsidRPr="00070A80" w:rsidRDefault="003F3B5D" w:rsidP="003F3B5D">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3F3B5D" w:rsidRPr="00070A80" w:rsidRDefault="003F3B5D" w:rsidP="003F3B5D">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D0103" w:rsidRPr="003F3B5D" w:rsidRDefault="003F3B5D">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1B18C7" w:rsidRDefault="00CD0103">
      <w:pPr>
        <w:jc w:val="both"/>
        <w:rPr>
          <w:iCs/>
          <w:color w:val="FF0000"/>
          <w:lang w:val="ru-RU"/>
        </w:rPr>
      </w:pPr>
    </w:p>
    <w:p w:rsidR="00CD0103" w:rsidRDefault="00CD0103">
      <w:pPr>
        <w:jc w:val="both"/>
        <w:rPr>
          <w:lang w:val="sr-Cyrl-CS"/>
        </w:rPr>
      </w:pPr>
      <w:r>
        <w:rPr>
          <w:b/>
          <w:bCs/>
          <w:iCs/>
          <w:lang w:val="sr-Cyrl-CS"/>
        </w:rPr>
        <w:t>9</w:t>
      </w:r>
      <w:r w:rsidRPr="001B18C7">
        <w:rPr>
          <w:b/>
          <w:bCs/>
          <w:iCs/>
          <w:lang w:val="ru-RU"/>
        </w:rPr>
        <w:t>. НАЧИН И УСЛОВ</w:t>
      </w:r>
      <w:r>
        <w:rPr>
          <w:b/>
          <w:bCs/>
          <w:iCs/>
          <w:lang w:val="sr-Cyrl-CS"/>
        </w:rPr>
        <w:t>И</w:t>
      </w:r>
      <w:r w:rsidRPr="001B18C7">
        <w:rPr>
          <w:b/>
          <w:bCs/>
          <w:iCs/>
          <w:lang w:val="ru-RU"/>
        </w:rPr>
        <w:t xml:space="preserve"> ПЛАЋАЊА, ГАРАНТНИ РОК, КАО И ДРУГЕ ОКОЛНОСТИ ОД КОЈИХ ЗАВИСИ ПРИХВАТЉИВОСТ ПОНУДЕ</w:t>
      </w:r>
    </w:p>
    <w:p w:rsidR="003441BC" w:rsidRDefault="004A4CC6">
      <w:pPr>
        <w:jc w:val="both"/>
        <w:rPr>
          <w:sz w:val="22"/>
          <w:szCs w:val="22"/>
          <w:lang w:val="ru-RU"/>
        </w:rPr>
      </w:pPr>
      <w:r w:rsidRPr="001B18C7">
        <w:rPr>
          <w:sz w:val="22"/>
          <w:szCs w:val="22"/>
          <w:lang w:val="ru-RU"/>
        </w:rPr>
        <w:t>Наручилац врши плаћање на основу</w:t>
      </w:r>
      <w:r w:rsidR="003441BC" w:rsidRPr="003441BC">
        <w:rPr>
          <w:color w:val="auto"/>
          <w:sz w:val="22"/>
          <w:szCs w:val="22"/>
          <w:lang w:val="sr-Cyrl-CS"/>
        </w:rPr>
        <w:t xml:space="preserve"> предрачуна</w:t>
      </w:r>
      <w:r w:rsidR="001B18C7">
        <w:rPr>
          <w:sz w:val="22"/>
          <w:szCs w:val="22"/>
          <w:lang w:val="ru-RU"/>
        </w:rPr>
        <w:t xml:space="preserve"> </w:t>
      </w:r>
      <w:r w:rsidRPr="001B18C7">
        <w:rPr>
          <w:sz w:val="22"/>
          <w:szCs w:val="22"/>
          <w:lang w:val="ru-RU"/>
        </w:rPr>
        <w:t xml:space="preserve"> и према инструкцијама понуђача, </w:t>
      </w:r>
    </w:p>
    <w:p w:rsidR="004A4CC6" w:rsidRDefault="004A4CC6">
      <w:pPr>
        <w:jc w:val="both"/>
        <w:rPr>
          <w:lang w:val="sr-Cyrl-CS"/>
        </w:rPr>
      </w:pPr>
      <w:r w:rsidRPr="001B18C7">
        <w:rPr>
          <w:sz w:val="22"/>
          <w:szCs w:val="22"/>
          <w:lang w:val="ru-RU"/>
        </w:rPr>
        <w:t>с тим што се свако појединачно пуњење преузима и исплаћује употребом дебитне картице</w:t>
      </w:r>
      <w:r w:rsidRPr="001B18C7">
        <w:rPr>
          <w:lang w:val="ru-RU"/>
        </w:rPr>
        <w:t>.</w:t>
      </w:r>
    </w:p>
    <w:p w:rsidR="00CD0103" w:rsidRPr="00527B04" w:rsidRDefault="00CD0103">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CD0103" w:rsidRPr="00527B04" w:rsidRDefault="00CD0103">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4A4CC6" w:rsidRDefault="00CD0103">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sidR="00EF2027">
        <w:rPr>
          <w:sz w:val="22"/>
          <w:szCs w:val="22"/>
          <w:lang w:val="sr-Cyrl-CS" w:eastAsia="sr-Latn-CS"/>
        </w:rPr>
        <w:t>е</w:t>
      </w:r>
      <w:r w:rsidRPr="00527B04">
        <w:rPr>
          <w:sz w:val="22"/>
          <w:szCs w:val="22"/>
          <w:lang w:val="sr-Latn-CS" w:eastAsia="sr-Latn-CS"/>
        </w:rPr>
        <w:t xml:space="preserve"> може мењати понуду.</w:t>
      </w:r>
    </w:p>
    <w:p w:rsidR="00CD0103" w:rsidRDefault="00CD0103">
      <w:pPr>
        <w:jc w:val="both"/>
        <w:rPr>
          <w:b/>
          <w:bCs/>
          <w:iCs/>
          <w:lang w:val="sr-Cyrl-CS"/>
        </w:rPr>
      </w:pPr>
    </w:p>
    <w:p w:rsidR="00CD0103" w:rsidRPr="001B18C7" w:rsidRDefault="00CD0103">
      <w:pPr>
        <w:jc w:val="both"/>
        <w:rPr>
          <w:b/>
          <w:iCs/>
          <w:lang w:val="ru-RU"/>
        </w:rPr>
      </w:pPr>
      <w:r>
        <w:rPr>
          <w:b/>
          <w:bCs/>
          <w:iCs/>
          <w:lang w:val="sr-Cyrl-CS"/>
        </w:rPr>
        <w:t>10</w:t>
      </w:r>
      <w:r w:rsidRPr="001B18C7">
        <w:rPr>
          <w:b/>
          <w:bCs/>
          <w:iCs/>
          <w:lang w:val="ru-RU"/>
        </w:rPr>
        <w:t>. ВАЛУТА И НАЧИН НА КОЈИ МОРА ДА БУДЕ НАВЕДЕНА И ИЗРАЖЕНА ЦЕНА У ПОНУДИ</w:t>
      </w:r>
    </w:p>
    <w:p w:rsidR="00CD0103" w:rsidRDefault="00CD0103">
      <w:pPr>
        <w:jc w:val="both"/>
        <w:rPr>
          <w:sz w:val="22"/>
          <w:szCs w:val="22"/>
          <w:lang w:val="sr-Latn-CS"/>
        </w:rPr>
      </w:pPr>
      <w:r w:rsidRPr="001B18C7">
        <w:rPr>
          <w:b/>
          <w:iCs/>
          <w:lang w:val="ru-RU"/>
        </w:rPr>
        <w:t>Цена у понуди мора бити исказана у динарима</w:t>
      </w:r>
      <w:r w:rsidRPr="001B18C7">
        <w:rPr>
          <w:iCs/>
          <w:lang w:val="ru-RU"/>
        </w:rPr>
        <w:t>, са и без пореза на додату вредност,</w:t>
      </w:r>
      <w:r w:rsidRPr="001B18C7">
        <w:rPr>
          <w:lang w:val="ru-RU"/>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BF26B7" w:rsidRDefault="00CD0103">
      <w:pPr>
        <w:pStyle w:val="CM7"/>
        <w:spacing w:line="240" w:lineRule="auto"/>
        <w:jc w:val="both"/>
        <w:rPr>
          <w:lang w:val="sr-Cyrl-CS" w:eastAsia="en-US"/>
        </w:rPr>
      </w:pPr>
      <w:r w:rsidRPr="00BF26B7">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BF26B7" w:rsidRPr="00BF26B7" w:rsidRDefault="00BF26B7">
      <w:pPr>
        <w:pStyle w:val="WW-Default"/>
        <w:rPr>
          <w:color w:val="auto"/>
          <w:lang w:val="sr-Cyrl-CS" w:eastAsia="en-US"/>
        </w:rPr>
      </w:pPr>
    </w:p>
    <w:p w:rsidR="00CD0103" w:rsidRPr="001B18C7" w:rsidRDefault="00CD0103">
      <w:pPr>
        <w:jc w:val="both"/>
        <w:rPr>
          <w:rFonts w:eastAsia="TimesNewRomanPSMT"/>
          <w:bCs/>
          <w:iCs/>
          <w:lang w:val="ru-RU"/>
        </w:rPr>
      </w:pPr>
      <w:r w:rsidRPr="001B18C7">
        <w:rPr>
          <w:b/>
          <w:iCs/>
          <w:lang w:val="ru-RU"/>
        </w:rPr>
        <w:t>1</w:t>
      </w:r>
      <w:r>
        <w:rPr>
          <w:b/>
          <w:iCs/>
          <w:lang w:val="sr-Cyrl-CS"/>
        </w:rPr>
        <w:t>1</w:t>
      </w:r>
      <w:r w:rsidRPr="001B18C7">
        <w:rPr>
          <w:b/>
          <w:iCs/>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1B18C7" w:rsidRDefault="00CD0103">
      <w:pPr>
        <w:jc w:val="both"/>
        <w:rPr>
          <w:rFonts w:eastAsia="TimesNewRomanPSMT"/>
          <w:bCs/>
          <w:iCs/>
          <w:sz w:val="22"/>
          <w:szCs w:val="22"/>
          <w:lang w:val="ru-RU"/>
        </w:rPr>
      </w:pPr>
      <w:r w:rsidRPr="001B18C7">
        <w:rPr>
          <w:rFonts w:eastAsia="TimesNewRomanPSMT"/>
          <w:bCs/>
          <w:iCs/>
          <w:sz w:val="22"/>
          <w:szCs w:val="22"/>
          <w:lang w:val="ru-RU"/>
        </w:rPr>
        <w:t>Подаци о пореским обавезама се могу добити у Пореској управи, Министарства финансија.</w:t>
      </w:r>
    </w:p>
    <w:p w:rsidR="00CD0103" w:rsidRPr="001B18C7" w:rsidRDefault="00CD0103">
      <w:pPr>
        <w:jc w:val="both"/>
        <w:rPr>
          <w:rFonts w:eastAsia="TimesNewRomanPSMT"/>
          <w:bCs/>
          <w:iCs/>
          <w:sz w:val="22"/>
          <w:szCs w:val="22"/>
          <w:lang w:val="ru-RU"/>
        </w:rPr>
      </w:pPr>
      <w:r w:rsidRPr="001B18C7">
        <w:rPr>
          <w:rFonts w:eastAsia="TimesNewRomanPSMT"/>
          <w:bCs/>
          <w:iCs/>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1B18C7" w:rsidRDefault="00CD0103">
      <w:pPr>
        <w:jc w:val="both"/>
        <w:rPr>
          <w:color w:val="FF0000"/>
          <w:sz w:val="22"/>
          <w:szCs w:val="22"/>
          <w:lang w:val="ru-RU"/>
        </w:rPr>
      </w:pPr>
      <w:r w:rsidRPr="001B18C7">
        <w:rPr>
          <w:rFonts w:eastAsia="TimesNewRomanPSMT"/>
          <w:bCs/>
          <w:iCs/>
          <w:sz w:val="22"/>
          <w:szCs w:val="22"/>
          <w:lang w:val="ru-RU"/>
        </w:rPr>
        <w:t>Подаци о заштити при запошљавању и условима рада се могу добити у Министарству рада, запошљавања и социјалне политике</w:t>
      </w:r>
      <w:r w:rsidRPr="001B18C7">
        <w:rPr>
          <w:rFonts w:eastAsia="TimesNewRomanPSMT"/>
          <w:bCs/>
          <w:iCs/>
          <w:lang w:val="ru-RU"/>
        </w:rPr>
        <w:t>.</w:t>
      </w:r>
    </w:p>
    <w:p w:rsidR="00CD0103" w:rsidRPr="001B18C7" w:rsidRDefault="00CD0103">
      <w:pPr>
        <w:pStyle w:val="CM7"/>
        <w:spacing w:line="240" w:lineRule="auto"/>
        <w:ind w:left="-142"/>
        <w:jc w:val="both"/>
        <w:rPr>
          <w:rFonts w:ascii="Times New Roman" w:hAnsi="Times New Roman" w:cs="Times New Roman"/>
          <w:color w:val="FF0000"/>
          <w:sz w:val="22"/>
          <w:szCs w:val="22"/>
          <w:lang w:val="ru-RU"/>
        </w:rPr>
      </w:pPr>
    </w:p>
    <w:p w:rsidR="00CD0103" w:rsidRDefault="00CD0103">
      <w:pPr>
        <w:jc w:val="both"/>
        <w:rPr>
          <w:bCs/>
          <w:iCs/>
          <w:lang w:val="sr-Cyrl-CS"/>
        </w:rPr>
      </w:pPr>
      <w:r w:rsidRPr="001B18C7">
        <w:rPr>
          <w:b/>
          <w:iCs/>
          <w:lang w:val="ru-RU"/>
        </w:rPr>
        <w:t>1</w:t>
      </w:r>
      <w:r>
        <w:rPr>
          <w:b/>
          <w:iCs/>
          <w:lang w:val="sr-Cyrl-CS"/>
        </w:rPr>
        <w:t>2</w:t>
      </w:r>
      <w:r w:rsidRPr="001B18C7">
        <w:rPr>
          <w:b/>
          <w:iCs/>
          <w:lang w:val="ru-RU"/>
        </w:rPr>
        <w:t>. ПОДАЦИ О ВРСТИ, САДРЖИНИ, НАЧИНУ ПОДНОШЕЊА, ВИСИНИ И РОКОВИМА ОБЕЗБЕЂЕЊА ИСПУЊЕЊА ОБАВЕЗА ПОНУЂАЧА</w:t>
      </w:r>
    </w:p>
    <w:p w:rsidR="00CD0103" w:rsidRDefault="00CD0103">
      <w:pPr>
        <w:pStyle w:val="NoSpacing"/>
        <w:jc w:val="both"/>
        <w:rPr>
          <w:rFonts w:ascii="Times New Roman" w:hAnsi="Times New Roman" w:cs="Times New Roman"/>
          <w:bCs/>
          <w:iCs/>
          <w:lang w:val="sr-Cyrl-CS"/>
        </w:rPr>
      </w:pP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t xml:space="preserve">Приликом закључења уговора, </w:t>
      </w:r>
      <w:r w:rsidR="003441BC" w:rsidRPr="003441BC">
        <w:rPr>
          <w:rFonts w:ascii="Times New Roman" w:hAnsi="Times New Roman" w:cs="Times New Roman"/>
          <w:lang w:val="ru-RU"/>
        </w:rPr>
        <w:t>а најкасније у року од 5 дана закључења уговора изабрани</w:t>
      </w:r>
      <w:r w:rsidRPr="001B18C7">
        <w:rPr>
          <w:rFonts w:ascii="Times New Roman" w:hAnsi="Times New Roman" w:cs="Times New Roman"/>
          <w:lang w:val="ru-RU"/>
        </w:rPr>
        <w:t xml:space="preserve"> понуђач је у обавези да достави, као средство финансијског обезбеђења </w:t>
      </w:r>
      <w:r w:rsidRPr="001B18C7">
        <w:rPr>
          <w:rFonts w:ascii="Times New Roman" w:hAnsi="Times New Roman" w:cs="Times New Roman"/>
          <w:b/>
          <w:lang w:val="ru-RU"/>
        </w:rPr>
        <w:t>за добро извршење посла</w:t>
      </w:r>
      <w:r w:rsidRPr="001B18C7">
        <w:rPr>
          <w:rFonts w:ascii="Times New Roman" w:hAnsi="Times New Roman" w:cs="Times New Roman"/>
          <w:lang w:val="ru-RU"/>
        </w:rPr>
        <w:t xml:space="preserve">, оверену печатом и потписану од стране лица овлашћеног за заступање </w:t>
      </w:r>
      <w:r>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1B18C7">
        <w:rPr>
          <w:rFonts w:ascii="Times New Roman" w:hAnsi="Times New Roman" w:cs="Times New Roman"/>
          <w:bCs/>
          <w:iCs/>
          <w:lang w:val="ru-RU"/>
        </w:rPr>
        <w:t xml:space="preserve">са роком важности који је 30 </w:t>
      </w:r>
      <w:r>
        <w:rPr>
          <w:rFonts w:ascii="Times New Roman" w:hAnsi="Times New Roman" w:cs="Times New Roman"/>
          <w:lang w:val="sr-Latn-CS"/>
        </w:rPr>
        <w:t xml:space="preserve">(тридесет) </w:t>
      </w:r>
      <w:r w:rsidRPr="001B18C7">
        <w:rPr>
          <w:rFonts w:ascii="Times New Roman" w:hAnsi="Times New Roman" w:cs="Times New Roman"/>
          <w:bCs/>
          <w:iCs/>
          <w:lang w:val="ru-RU"/>
        </w:rPr>
        <w:t xml:space="preserve">дана дужи </w:t>
      </w:r>
      <w:r>
        <w:rPr>
          <w:rFonts w:ascii="Times New Roman" w:hAnsi="Times New Roman" w:cs="Times New Roman"/>
          <w:lang w:val="sr-Latn-CS"/>
        </w:rPr>
        <w:t>од дана истека рока за извршење свих уговорних обавеза понуђача.</w:t>
      </w:r>
      <w:r w:rsidRPr="001B18C7">
        <w:rPr>
          <w:rFonts w:ascii="Times New Roman" w:hAnsi="Times New Roman" w:cs="Times New Roman"/>
          <w:lang w:val="ru-RU"/>
        </w:rPr>
        <w:t xml:space="preserve"> </w:t>
      </w:r>
    </w:p>
    <w:p w:rsidR="00CD0103" w:rsidRPr="001B18C7" w:rsidRDefault="00527B04">
      <w:pPr>
        <w:pStyle w:val="NoSpacing"/>
        <w:jc w:val="both"/>
        <w:rPr>
          <w:rFonts w:ascii="Times New Roman" w:hAnsi="Times New Roman" w:cs="Times New Roman"/>
          <w:lang w:val="ru-RU"/>
        </w:rPr>
      </w:pPr>
      <w:r w:rsidRPr="001B18C7">
        <w:rPr>
          <w:rFonts w:ascii="Times New Roman" w:hAnsi="Times New Roman"/>
          <w:lang w:val="ru-RU"/>
        </w:rPr>
        <w:t xml:space="preserve">Наручилац ће уновчити меницу за добро извршење посла </w:t>
      </w:r>
      <w:r w:rsidRPr="001B18C7">
        <w:rPr>
          <w:rFonts w:ascii="Times New Roman" w:hAnsi="Times New Roman"/>
          <w:iCs/>
          <w:lang w:val="ru-RU"/>
        </w:rPr>
        <w:t xml:space="preserve">у случају да </w:t>
      </w:r>
      <w:r w:rsidRPr="001B18C7">
        <w:rPr>
          <w:rFonts w:ascii="Times New Roman" w:hAnsi="Times New Roman"/>
          <w:lang w:val="ru-RU"/>
        </w:rPr>
        <w:t>изабрани понуђач не изврш</w:t>
      </w:r>
      <w:r w:rsidRPr="00527B04">
        <w:rPr>
          <w:rFonts w:ascii="Times New Roman" w:hAnsi="Times New Roman"/>
          <w:lang w:val="sr-Cyrl-CS"/>
        </w:rPr>
        <w:t xml:space="preserve">и </w:t>
      </w:r>
      <w:r w:rsidRPr="001B18C7">
        <w:rPr>
          <w:rFonts w:ascii="Times New Roman" w:hAnsi="Times New Roman"/>
          <w:lang w:val="ru-RU"/>
        </w:rPr>
        <w:t>уговорне обавезе у рок</w:t>
      </w:r>
      <w:r w:rsidRPr="00527B04">
        <w:rPr>
          <w:rFonts w:ascii="Times New Roman" w:hAnsi="Times New Roman"/>
          <w:lang w:val="sr-Cyrl-CS"/>
        </w:rPr>
        <w:t>у</w:t>
      </w:r>
      <w:r w:rsidRPr="001B18C7">
        <w:rPr>
          <w:rFonts w:ascii="Times New Roman" w:hAnsi="Times New Roman"/>
          <w:lang w:val="ru-RU"/>
        </w:rPr>
        <w:t xml:space="preserve"> и на начин предвиђен уговором</w:t>
      </w:r>
      <w:r w:rsidR="005D40CC" w:rsidRPr="001B18C7">
        <w:rPr>
          <w:rFonts w:ascii="Times New Roman" w:hAnsi="Times New Roman"/>
          <w:lang w:val="ru-RU"/>
        </w:rPr>
        <w:t>.</w:t>
      </w:r>
      <w:r>
        <w:rPr>
          <w:rFonts w:ascii="Times New Roman" w:hAnsi="Times New Roman" w:cs="Times New Roman"/>
          <w:lang w:val="sr-Latn-CS"/>
        </w:rPr>
        <w:t xml:space="preserve"> </w:t>
      </w:r>
      <w:r w:rsidR="00CD0103">
        <w:rPr>
          <w:rFonts w:ascii="Times New Roman" w:hAnsi="Times New Roman" w:cs="Times New Roman"/>
          <w:lang w:val="sr-Latn-CS"/>
        </w:rPr>
        <w:t>По извршењу свих уговорних обавеза</w:t>
      </w:r>
      <w:r w:rsidR="00CD0103" w:rsidRPr="001B18C7">
        <w:rPr>
          <w:rFonts w:ascii="Times New Roman" w:hAnsi="Times New Roman" w:cs="Times New Roman"/>
          <w:lang w:val="ru-RU"/>
        </w:rPr>
        <w:t>, на захтев</w:t>
      </w:r>
      <w:r w:rsidR="00CD0103">
        <w:rPr>
          <w:rFonts w:ascii="Times New Roman" w:hAnsi="Times New Roman" w:cs="Times New Roman"/>
          <w:lang w:val="sr-Latn-CS"/>
        </w:rPr>
        <w:t xml:space="preserve"> </w:t>
      </w:r>
      <w:r w:rsidR="00CD0103" w:rsidRPr="001B18C7">
        <w:rPr>
          <w:rFonts w:ascii="Times New Roman" w:hAnsi="Times New Roman" w:cs="Times New Roman"/>
          <w:lang w:val="ru-RU"/>
        </w:rPr>
        <w:t xml:space="preserve">изабраног </w:t>
      </w:r>
      <w:r w:rsidR="00CD0103">
        <w:rPr>
          <w:rFonts w:ascii="Times New Roman" w:hAnsi="Times New Roman" w:cs="Times New Roman"/>
          <w:lang w:val="sr-Latn-CS"/>
        </w:rPr>
        <w:t>понуђача</w:t>
      </w:r>
      <w:r w:rsidR="00CD0103" w:rsidRPr="001B18C7">
        <w:rPr>
          <w:rFonts w:ascii="Times New Roman" w:hAnsi="Times New Roman" w:cs="Times New Roman"/>
          <w:lang w:val="ru-RU"/>
        </w:rPr>
        <w:t>,</w:t>
      </w:r>
      <w:r w:rsidR="00CD0103">
        <w:rPr>
          <w:rFonts w:ascii="Times New Roman" w:hAnsi="Times New Roman" w:cs="Times New Roman"/>
          <w:lang w:val="sr-Latn-CS"/>
        </w:rPr>
        <w:t xml:space="preserve"> </w:t>
      </w:r>
      <w:r w:rsidR="00CD0103">
        <w:rPr>
          <w:rFonts w:ascii="Times New Roman" w:hAnsi="Times New Roman" w:cs="Times New Roman"/>
          <w:bCs/>
          <w:iCs/>
          <w:lang w:val="sr-Cyrl-CS"/>
        </w:rPr>
        <w:t xml:space="preserve">меница </w:t>
      </w:r>
      <w:r w:rsidR="00CD0103" w:rsidRPr="001B18C7">
        <w:rPr>
          <w:rFonts w:ascii="Times New Roman" w:hAnsi="Times New Roman" w:cs="Times New Roman"/>
          <w:lang w:val="ru-RU"/>
        </w:rPr>
        <w:t>за добро извршење посла</w:t>
      </w:r>
      <w:r w:rsidR="00CD0103">
        <w:rPr>
          <w:rFonts w:ascii="Times New Roman" w:hAnsi="Times New Roman" w:cs="Times New Roman"/>
          <w:lang w:val="sr-Latn-CS"/>
        </w:rPr>
        <w:t xml:space="preserve"> би</w:t>
      </w:r>
      <w:r w:rsidR="00CD0103" w:rsidRPr="001B18C7">
        <w:rPr>
          <w:rFonts w:ascii="Times New Roman" w:hAnsi="Times New Roman" w:cs="Times New Roman"/>
          <w:lang w:val="ru-RU"/>
        </w:rPr>
        <w:t>ће</w:t>
      </w:r>
      <w:r w:rsidR="00CD0103">
        <w:rPr>
          <w:rFonts w:ascii="Times New Roman" w:hAnsi="Times New Roman" w:cs="Times New Roman"/>
          <w:lang w:val="sr-Latn-CS"/>
        </w:rPr>
        <w:t xml:space="preserve"> враћен</w:t>
      </w:r>
      <w:r w:rsidR="00CD0103" w:rsidRPr="001B18C7">
        <w:rPr>
          <w:rFonts w:ascii="Times New Roman" w:hAnsi="Times New Roman" w:cs="Times New Roman"/>
          <w:lang w:val="ru-RU"/>
        </w:rPr>
        <w:t>а</w:t>
      </w:r>
      <w:r w:rsidR="00CD0103">
        <w:rPr>
          <w:rFonts w:ascii="Times New Roman" w:hAnsi="Times New Roman" w:cs="Times New Roman"/>
          <w:lang w:val="sr-Latn-CS"/>
        </w:rPr>
        <w:t>.</w:t>
      </w:r>
    </w:p>
    <w:p w:rsidR="00CD0103" w:rsidRPr="001B18C7" w:rsidRDefault="00CD0103">
      <w:pPr>
        <w:pStyle w:val="NoSpacing"/>
        <w:jc w:val="both"/>
        <w:rPr>
          <w:rFonts w:ascii="Times New Roman" w:hAnsi="Times New Roman" w:cs="Times New Roman"/>
          <w:lang w:val="ru-RU"/>
        </w:rPr>
      </w:pPr>
    </w:p>
    <w:p w:rsidR="00CD0103" w:rsidRDefault="00CD0103">
      <w:pPr>
        <w:jc w:val="both"/>
      </w:pPr>
      <w:r>
        <w:rPr>
          <w:b/>
          <w:bCs/>
        </w:rPr>
        <w:t>1</w:t>
      </w:r>
      <w:r>
        <w:rPr>
          <w:b/>
          <w:bCs/>
          <w:lang w:val="sr-Cyrl-CS"/>
        </w:rPr>
        <w:t>3</w:t>
      </w:r>
      <w:r>
        <w:rPr>
          <w:b/>
          <w:bCs/>
        </w:rPr>
        <w:t xml:space="preserve">. ЗАШТИТА ПОВЕРЉИВОСТИ ПОДАТАКА </w:t>
      </w:r>
    </w:p>
    <w:p w:rsidR="00CD0103" w:rsidRDefault="00CD0103">
      <w:pPr>
        <w:pStyle w:val="NoSpacing"/>
        <w:jc w:val="both"/>
        <w:rPr>
          <w:rFonts w:ascii="Times New Roman" w:hAnsi="Times New Roman" w:cs="Times New Roman"/>
          <w:lang w:val="sr-Cyrl-CS"/>
        </w:rPr>
      </w:pPr>
      <w:r w:rsidRPr="001B18C7">
        <w:rPr>
          <w:rFonts w:ascii="Times New Roman" w:hAnsi="Times New Roman" w:cs="Times New Roman"/>
          <w:lang w:val="ru-RU"/>
        </w:rPr>
        <w:t>Предметна набавка не садржи поверљиве информације које наручилац ставља на располагање.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1B18C7" w:rsidRDefault="00CD0103">
      <w:pPr>
        <w:pStyle w:val="NoSpacing"/>
        <w:jc w:val="both"/>
        <w:rPr>
          <w:rFonts w:ascii="Times New Roman" w:hAnsi="Times New Roman" w:cs="Times New Roman"/>
          <w:color w:val="FF0000"/>
          <w:lang w:val="ru-RU"/>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1B18C7" w:rsidRDefault="00CD0103">
      <w:pPr>
        <w:pStyle w:val="NoSpacing"/>
        <w:jc w:val="both"/>
        <w:rPr>
          <w:rFonts w:ascii="Times New Roman" w:hAnsi="Times New Roman" w:cs="Times New Roman"/>
          <w:color w:val="FF0000"/>
          <w:lang w:val="ru-RU"/>
        </w:rPr>
      </w:pPr>
    </w:p>
    <w:p w:rsidR="00CD0103" w:rsidRDefault="00CD0103">
      <w:pPr>
        <w:jc w:val="both"/>
        <w:rPr>
          <w:sz w:val="22"/>
          <w:szCs w:val="22"/>
          <w:lang w:val="sr-Cyrl-CS"/>
        </w:rPr>
      </w:pPr>
      <w:r w:rsidRPr="001B18C7">
        <w:rPr>
          <w:b/>
          <w:bCs/>
          <w:lang w:val="ru-RU"/>
        </w:rPr>
        <w:t>1</w:t>
      </w:r>
      <w:r>
        <w:rPr>
          <w:b/>
          <w:bCs/>
          <w:lang w:val="sr-Cyrl-CS"/>
        </w:rPr>
        <w:t>4</w:t>
      </w:r>
      <w:r w:rsidRPr="001B18C7">
        <w:rPr>
          <w:b/>
          <w:bCs/>
          <w:lang w:val="ru-RU"/>
        </w:rPr>
        <w:t>. ДОДАТНЕ ИНФОРМАЦИЈЕ ИЛИ ПОЈАШЊЕЊА У ВЕЗИ СА ПРИПРЕМАЊЕМ ПОНУДЕ</w:t>
      </w:r>
    </w:p>
    <w:p w:rsidR="0037461C" w:rsidRDefault="0037461C" w:rsidP="0037461C">
      <w:pPr>
        <w:pStyle w:val="NoSpacing"/>
        <w:jc w:val="both"/>
        <w:rPr>
          <w:rFonts w:ascii="Times New Roman" w:hAnsi="Times New Roman" w:cs="Times New Roman"/>
          <w:lang w:val="sr-Cyrl-CS"/>
        </w:rPr>
      </w:pPr>
      <w:r w:rsidRPr="007027B3">
        <w:rPr>
          <w:rFonts w:ascii="Times New Roman" w:hAnsi="Times New Roman" w:cs="Times New Roman"/>
        </w:rPr>
        <w:t>Заинтересовано лице може, у писаном облику, путем поште на адресу наручиоца</w:t>
      </w:r>
      <w:r>
        <w:t xml:space="preserve"> </w:t>
      </w:r>
      <w:r w:rsidRPr="007027B3">
        <w:rPr>
          <w:rFonts w:ascii="Times New Roman" w:hAnsi="Times New Roman" w:cs="Times New Roman"/>
          <w:lang w:val="sr-Cyrl-CS"/>
        </w:rPr>
        <w:t>Факултет ветеринарске медицине</w:t>
      </w:r>
      <w:r w:rsidRPr="007027B3">
        <w:rPr>
          <w:rFonts w:ascii="Times New Roman" w:hAnsi="Times New Roman" w:cs="Times New Roman"/>
        </w:rPr>
        <w:t xml:space="preserve">, </w:t>
      </w:r>
      <w:r>
        <w:rPr>
          <w:rFonts w:ascii="Times New Roman" w:hAnsi="Times New Roman" w:cs="Times New Roman"/>
          <w:lang w:val="sr-Cyrl-CS"/>
        </w:rPr>
        <w:t>Булевар ослобођења</w:t>
      </w:r>
      <w:r w:rsidRPr="007027B3">
        <w:rPr>
          <w:rFonts w:ascii="Times New Roman" w:hAnsi="Times New Roman" w:cs="Times New Roman"/>
        </w:rPr>
        <w:t xml:space="preserve"> број 1</w:t>
      </w:r>
      <w:r>
        <w:rPr>
          <w:rFonts w:ascii="Times New Roman" w:hAnsi="Times New Roman" w:cs="Times New Roman"/>
          <w:lang w:val="sr-Cyrl-CS"/>
        </w:rPr>
        <w:t>8</w:t>
      </w:r>
      <w:r w:rsidRPr="007027B3">
        <w:rPr>
          <w:rFonts w:ascii="Times New Roman" w:hAnsi="Times New Roman" w:cs="Times New Roman"/>
        </w:rPr>
        <w:t>, 11000 Београд, или путем е</w:t>
      </w:r>
      <w:r>
        <w:rPr>
          <w:rFonts w:ascii="Times New Roman" w:hAnsi="Times New Roman" w:cs="Times New Roman"/>
        </w:rPr>
        <w:t xml:space="preserve">лектронске поште на email: </w:t>
      </w:r>
      <w:r w:rsidRPr="007027B3">
        <w:rPr>
          <w:rFonts w:ascii="Times New Roman" w:hAnsi="Times New Roman" w:cs="Times New Roman"/>
        </w:rPr>
        <w:t>nabavke@</w:t>
      </w:r>
      <w:r>
        <w:rPr>
          <w:rFonts w:ascii="Times New Roman" w:hAnsi="Times New Roman" w:cs="Times New Roman"/>
          <w:lang w:val="sr-Latn-CS"/>
        </w:rPr>
        <w:t>vet.bg.ac.rs</w:t>
      </w:r>
      <w:r w:rsidRPr="007027B3">
        <w:rPr>
          <w:rFonts w:ascii="Times New Roman" w:hAnsi="Times New Roman" w:cs="Times New Roman"/>
        </w:rPr>
        <w:t xml:space="preserve">, </w:t>
      </w:r>
      <w:r>
        <w:rPr>
          <w:rFonts w:ascii="Times New Roman" w:hAnsi="Times New Roman" w:cs="Times New Roman"/>
          <w:lang w:val="sr-Cyrl-CS"/>
        </w:rPr>
        <w:t>сваког радног дана</w:t>
      </w:r>
      <w:r w:rsidRPr="007027B3">
        <w:rPr>
          <w:rFonts w:ascii="Times New Roman" w:hAnsi="Times New Roman" w:cs="Times New Roman"/>
        </w:rPr>
        <w:t xml:space="preserve"> од 0</w:t>
      </w:r>
      <w:r>
        <w:rPr>
          <w:rFonts w:ascii="Times New Roman" w:hAnsi="Times New Roman" w:cs="Times New Roman"/>
          <w:lang w:val="sr-Cyrl-CS"/>
        </w:rPr>
        <w:t>8</w:t>
      </w:r>
      <w:r>
        <w:rPr>
          <w:rFonts w:ascii="Times New Roman" w:hAnsi="Times New Roman" w:cs="Times New Roman"/>
        </w:rPr>
        <w:t>.</w:t>
      </w:r>
      <w:r>
        <w:rPr>
          <w:rFonts w:ascii="Times New Roman" w:hAnsi="Times New Roman" w:cs="Times New Roman"/>
          <w:lang w:val="sr-Cyrl-CS"/>
        </w:rPr>
        <w:t>0</w:t>
      </w:r>
      <w:r w:rsidRPr="007027B3">
        <w:rPr>
          <w:rFonts w:ascii="Times New Roman" w:hAnsi="Times New Roman" w:cs="Times New Roman"/>
        </w:rPr>
        <w:t>0 – 1</w:t>
      </w:r>
      <w:r>
        <w:rPr>
          <w:rFonts w:ascii="Times New Roman" w:hAnsi="Times New Roman" w:cs="Times New Roman"/>
          <w:lang w:val="sr-Cyrl-CS"/>
        </w:rPr>
        <w:t>4</w:t>
      </w:r>
      <w:r w:rsidRPr="007027B3">
        <w:rPr>
          <w:rFonts w:ascii="Times New Roman" w:hAnsi="Times New Roman" w:cs="Times New Roman"/>
        </w:rPr>
        <w:t>.</w:t>
      </w:r>
      <w:r>
        <w:rPr>
          <w:rFonts w:ascii="Times New Roman" w:hAnsi="Times New Roman" w:cs="Times New Roman"/>
          <w:lang w:val="sr-Cyrl-CS"/>
        </w:rPr>
        <w:t>0</w:t>
      </w:r>
      <w:r w:rsidRPr="007027B3">
        <w:rPr>
          <w:rFonts w:ascii="Times New Roman" w:hAnsi="Times New Roman" w:cs="Times New Roman"/>
        </w:rPr>
        <w:t xml:space="preserve">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7027B3">
        <w:rPr>
          <w:rFonts w:ascii="Times New Roman" w:hAnsi="Times New Roman" w:cs="Times New Roman"/>
        </w:rPr>
        <w:t>Закона о јавним набавкама.</w:t>
      </w:r>
      <w:proofErr w:type="gramEnd"/>
    </w:p>
    <w:p w:rsidR="0037461C" w:rsidRDefault="0037461C" w:rsidP="0037461C">
      <w:pPr>
        <w:pStyle w:val="NoSpacing"/>
        <w:jc w:val="both"/>
        <w:rPr>
          <w:rFonts w:ascii="Times New Roman" w:hAnsi="Times New Roman" w:cs="Times New Roman"/>
          <w:lang w:val="sr-Cyrl-CS"/>
        </w:rPr>
      </w:pPr>
      <w:r w:rsidRPr="007027B3">
        <w:rPr>
          <w:rFonts w:ascii="Times New Roman" w:hAnsi="Times New Roman" w:cs="Times New Roman"/>
        </w:rPr>
        <w:t xml:space="preserve"> </w:t>
      </w:r>
      <w:proofErr w:type="gramStart"/>
      <w:r w:rsidRPr="007027B3">
        <w:rPr>
          <w:rFonts w:ascii="Times New Roman" w:hAnsi="Times New Roman" w:cs="Times New Roman"/>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7027B3">
        <w:rPr>
          <w:rFonts w:ascii="Times New Roman" w:hAnsi="Times New Roman" w:cs="Times New Roman"/>
        </w:rPr>
        <w:t xml:space="preserve"> </w:t>
      </w:r>
    </w:p>
    <w:p w:rsidR="0037461C" w:rsidRDefault="0037461C" w:rsidP="0037461C">
      <w:pPr>
        <w:pStyle w:val="NoSpacing"/>
        <w:jc w:val="both"/>
        <w:rPr>
          <w:rFonts w:ascii="Times New Roman" w:hAnsi="Times New Roman" w:cs="Times New Roman"/>
          <w:lang w:val="sr-Cyrl-CS"/>
        </w:rPr>
      </w:pPr>
      <w:proofErr w:type="gramStart"/>
      <w:r w:rsidRPr="007027B3">
        <w:rPr>
          <w:rFonts w:ascii="Times New Roman" w:hAnsi="Times New Roman" w:cs="Times New Roman"/>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027B3">
        <w:rPr>
          <w:rFonts w:ascii="Times New Roman" w:hAnsi="Times New Roman" w:cs="Times New Roman"/>
        </w:rPr>
        <w:t xml:space="preserve"> </w:t>
      </w:r>
    </w:p>
    <w:p w:rsidR="0037461C" w:rsidRDefault="0037461C" w:rsidP="0037461C">
      <w:pPr>
        <w:pStyle w:val="NoSpacing"/>
        <w:jc w:val="both"/>
        <w:rPr>
          <w:lang w:val="sr-Cyrl-CS"/>
        </w:rPr>
      </w:pPr>
      <w:proofErr w:type="gramStart"/>
      <w:r w:rsidRPr="007027B3">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roofErr w:type="gramEnd"/>
      <w:r>
        <w:t xml:space="preserve"> </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b/>
          <w:lang w:val="ru-RU"/>
        </w:rPr>
        <w:t>1</w:t>
      </w:r>
      <w:r>
        <w:rPr>
          <w:rFonts w:ascii="Times New Roman" w:hAnsi="Times New Roman" w:cs="Times New Roman"/>
          <w:b/>
          <w:lang w:val="sr-Cyrl-CS"/>
        </w:rPr>
        <w:t>5</w:t>
      </w:r>
      <w:r w:rsidRPr="001B18C7">
        <w:rPr>
          <w:rFonts w:ascii="Times New Roman" w:hAnsi="Times New Roman" w:cs="Times New Roman"/>
          <w:b/>
          <w:lang w:val="ru-RU"/>
        </w:rPr>
        <w:t xml:space="preserve">. ДОДАТНА ОБЈАШЊЕЊА ОД ПОНУЂАЧА ПОСЛЕ ОТВАРАЊА ПОНУДА И КОНТРОЛА КОД ПОНУЂАЧА ОДНОСНО ЊЕГОВОГ ПОДИЗВОЂАЧА </w:t>
      </w:r>
    </w:p>
    <w:p w:rsidR="00CD0103" w:rsidRPr="001B18C7" w:rsidRDefault="00CD0103">
      <w:pPr>
        <w:pStyle w:val="NoSpacing"/>
        <w:jc w:val="both"/>
        <w:rPr>
          <w:rFonts w:ascii="Times New Roman" w:eastAsia="TimesNewRomanPSMT" w:hAnsi="Times New Roman" w:cs="Times New Roman"/>
          <w:lang w:val="ru-RU"/>
        </w:rPr>
      </w:pPr>
      <w:r w:rsidRPr="001B18C7">
        <w:rPr>
          <w:rFonts w:ascii="Times New Roman" w:hAnsi="Times New Roman" w:cs="Times New Roman"/>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1B18C7" w:rsidRDefault="00CD0103">
      <w:pPr>
        <w:pStyle w:val="NoSpacing"/>
        <w:jc w:val="both"/>
        <w:rPr>
          <w:rFonts w:ascii="Times New Roman" w:hAnsi="Times New Roman" w:cs="Times New Roman"/>
          <w:lang w:val="ru-RU"/>
        </w:rPr>
      </w:pPr>
      <w:r w:rsidRPr="001B18C7">
        <w:rPr>
          <w:rFonts w:ascii="Times New Roman" w:eastAsia="TimesNewRomanPSMT" w:hAnsi="Times New Roman" w:cs="Times New Roman"/>
          <w:lang w:val="ru-RU"/>
        </w:rPr>
        <w:t>Уколико наручилац оцени да су потребна додатна објашњења или је потребно извршити</w:t>
      </w:r>
      <w:r w:rsidRPr="001B18C7">
        <w:rPr>
          <w:rFonts w:ascii="Times New Roman" w:hAnsi="Times New Roman" w:cs="Times New Roman"/>
          <w:lang w:val="ru-RU"/>
        </w:rPr>
        <w:t xml:space="preserve"> контролу (увид) код понуђача, односно његовог подизвођача</w:t>
      </w:r>
      <w:r w:rsidRPr="001B18C7">
        <w:rPr>
          <w:rFonts w:ascii="Times New Roman" w:eastAsia="TimesNewRomanPSMT" w:hAnsi="Times New Roman" w:cs="Times New Roman"/>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lastRenderedPageBreak/>
        <w:t>У случају разлике између јединичне и укупне цене, меродавна је јединична цена.</w:t>
      </w:r>
    </w:p>
    <w:p w:rsidR="00CD0103" w:rsidRDefault="00CD0103">
      <w:pPr>
        <w:pStyle w:val="NoSpacing"/>
        <w:jc w:val="both"/>
        <w:rPr>
          <w:color w:val="FF0000"/>
          <w:lang w:val="sr-Cyrl-CS"/>
        </w:rPr>
      </w:pPr>
      <w:r w:rsidRPr="001B18C7">
        <w:rPr>
          <w:rFonts w:ascii="Times New Roman" w:hAnsi="Times New Roman" w:cs="Times New Roman"/>
          <w:lang w:val="ru-RU"/>
        </w:rPr>
        <w:t>Ако се понуђач не сагласи са исправком рачунских грешака, наручил</w:t>
      </w:r>
      <w:r>
        <w:rPr>
          <w:rFonts w:ascii="Times New Roman" w:hAnsi="Times New Roman" w:cs="Times New Roman"/>
          <w:lang w:val="sr-Cyrl-CS"/>
        </w:rPr>
        <w:t>а</w:t>
      </w:r>
      <w:r w:rsidRPr="001B18C7">
        <w:rPr>
          <w:rFonts w:ascii="Times New Roman" w:hAnsi="Times New Roman" w:cs="Times New Roman"/>
          <w:lang w:val="ru-RU"/>
        </w:rPr>
        <w:t>ц ће његову понуду одбити као неприхватљиву.</w:t>
      </w:r>
    </w:p>
    <w:p w:rsidR="00CD0103" w:rsidRDefault="00CD0103">
      <w:pPr>
        <w:jc w:val="both"/>
        <w:rPr>
          <w:color w:val="FF0000"/>
          <w:lang w:val="sr-Cyrl-CS"/>
        </w:rPr>
      </w:pPr>
    </w:p>
    <w:p w:rsidR="00CD0103" w:rsidRDefault="00CD0103">
      <w:pPr>
        <w:jc w:val="both"/>
        <w:rPr>
          <w:b/>
          <w:bCs/>
          <w:lang w:val="sr-Cyrl-CS"/>
        </w:rPr>
      </w:pPr>
    </w:p>
    <w:p w:rsidR="00CD0103" w:rsidRDefault="00CD0103">
      <w:pPr>
        <w:jc w:val="both"/>
        <w:rPr>
          <w:sz w:val="22"/>
          <w:szCs w:val="22"/>
          <w:lang w:val="sr-Cyrl-CS"/>
        </w:rPr>
      </w:pPr>
      <w:r w:rsidRPr="001B18C7">
        <w:rPr>
          <w:b/>
          <w:bCs/>
          <w:lang w:val="ru-RU"/>
        </w:rPr>
        <w:t>1</w:t>
      </w:r>
      <w:r w:rsidR="0037461C">
        <w:rPr>
          <w:b/>
          <w:bCs/>
          <w:lang w:val="sr-Latn-CS"/>
        </w:rPr>
        <w:t>6</w:t>
      </w:r>
      <w:r w:rsidRPr="001B18C7">
        <w:rPr>
          <w:b/>
          <w:bCs/>
          <w:lang w:val="ru-RU"/>
        </w:rPr>
        <w:t xml:space="preserve">. ВРСТА КРИТЕРИЈУМА ЗА ДОДЕЛУ УГОВОРА И ЕЛЕМЕНТИ КРИТЕРИЈУМА НА ОСНОВУ КОЈИХ СЕ ДОДЕЉУЈЕ УГОВОР </w:t>
      </w:r>
    </w:p>
    <w:p w:rsidR="00CD0103" w:rsidRDefault="00CD0103">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„економски најповољнија понуда“</w:t>
      </w:r>
      <w:r>
        <w:rPr>
          <w:rFonts w:ascii="Times New Roman" w:hAnsi="Times New Roman" w:cs="Times New Roman"/>
          <w:lang w:val="sr-Cyrl-CS"/>
        </w:rPr>
        <w:t>.</w:t>
      </w:r>
    </w:p>
    <w:p w:rsidR="00CD0103" w:rsidRPr="001B18C7" w:rsidRDefault="00CD0103">
      <w:pPr>
        <w:pStyle w:val="CM7"/>
        <w:spacing w:line="240" w:lineRule="auto"/>
        <w:jc w:val="both"/>
        <w:rPr>
          <w:rFonts w:ascii="TimesNewRoman" w:hAnsi="TimesNewRoman" w:cs="TimesNewRoman"/>
          <w:bCs/>
          <w:sz w:val="21"/>
          <w:szCs w:val="21"/>
          <w:lang w:val="ru-RU" w:eastAsia="en-US"/>
        </w:rPr>
      </w:pPr>
      <w:r>
        <w:rPr>
          <w:rFonts w:ascii="Times New Roman" w:hAnsi="Times New Roman" w:cs="Times New Roman"/>
          <w:lang w:val="sr-Cyrl-CS"/>
        </w:rPr>
        <w:t xml:space="preserve"> </w:t>
      </w:r>
    </w:p>
    <w:p w:rsidR="00CD0103" w:rsidRPr="001B18C7" w:rsidRDefault="00CD0103">
      <w:pPr>
        <w:autoSpaceDE w:val="0"/>
        <w:jc w:val="both"/>
        <w:rPr>
          <w:bCs/>
          <w:color w:val="auto"/>
          <w:sz w:val="21"/>
          <w:szCs w:val="21"/>
          <w:lang w:val="ru-RU" w:eastAsia="en-US"/>
        </w:rPr>
      </w:pPr>
      <w:r w:rsidRPr="001B18C7">
        <w:rPr>
          <w:rFonts w:ascii="TimesNewRoman" w:hAnsi="TimesNewRoman" w:cs="TimesNewRoman"/>
          <w:bCs/>
          <w:color w:val="auto"/>
          <w:sz w:val="21"/>
          <w:szCs w:val="21"/>
          <w:lang w:val="ru-RU" w:eastAsia="en-US"/>
        </w:rPr>
        <w:t xml:space="preserve">Оцењивање и рангирање достављених понуда засниваће се на следећим </w:t>
      </w:r>
      <w:r w:rsidRPr="001B18C7">
        <w:rPr>
          <w:rFonts w:ascii="TimesNewRoman" w:hAnsi="TimesNewRoman" w:cs="TimesNewRoman"/>
          <w:b/>
          <w:bCs/>
          <w:color w:val="auto"/>
          <w:sz w:val="21"/>
          <w:szCs w:val="21"/>
          <w:lang w:val="ru-RU" w:eastAsia="en-US"/>
        </w:rPr>
        <w:t>елементима критеријума</w:t>
      </w:r>
      <w:r w:rsidRPr="001B18C7">
        <w:rPr>
          <w:bCs/>
          <w:color w:val="auto"/>
          <w:sz w:val="21"/>
          <w:szCs w:val="21"/>
          <w:lang w:val="ru-RU" w:eastAsia="en-US"/>
        </w:rPr>
        <w:t>:</w:t>
      </w:r>
    </w:p>
    <w:p w:rsidR="00CD0103" w:rsidRPr="001B18C7" w:rsidRDefault="00CD0103">
      <w:pPr>
        <w:autoSpaceDE w:val="0"/>
        <w:jc w:val="both"/>
        <w:rPr>
          <w:bCs/>
          <w:color w:val="auto"/>
          <w:sz w:val="21"/>
          <w:szCs w:val="21"/>
          <w:lang w:val="ru-RU" w:eastAsia="en-US"/>
        </w:rPr>
      </w:pPr>
    </w:p>
    <w:p w:rsidR="00CD0103" w:rsidRPr="001B18C7" w:rsidRDefault="00CD0103">
      <w:pPr>
        <w:autoSpaceDE w:val="0"/>
        <w:spacing w:line="240" w:lineRule="auto"/>
        <w:jc w:val="both"/>
        <w:rPr>
          <w:rFonts w:ascii="TimesNewRoman" w:hAnsi="TimesNewRoman" w:cs="TimesNewRoman"/>
          <w:bCs/>
          <w:color w:val="auto"/>
          <w:sz w:val="21"/>
          <w:szCs w:val="21"/>
          <w:lang w:val="ru-RU" w:eastAsia="en-US"/>
        </w:rPr>
      </w:pPr>
      <w:r w:rsidRPr="001B18C7">
        <w:rPr>
          <w:b/>
          <w:color w:val="auto"/>
          <w:sz w:val="21"/>
          <w:szCs w:val="21"/>
          <w:lang w:val="ru-RU" w:eastAsia="en-US"/>
        </w:rPr>
        <w:t xml:space="preserve">1 . </w:t>
      </w:r>
      <w:r w:rsidRPr="001B18C7">
        <w:rPr>
          <w:rFonts w:ascii="TimesNewRoman" w:hAnsi="TimesNewRoman" w:cs="TimesNewRoman"/>
          <w:b/>
          <w:color w:val="auto"/>
          <w:sz w:val="21"/>
          <w:szCs w:val="21"/>
          <w:lang w:val="ru-RU" w:eastAsia="en-US"/>
        </w:rPr>
        <w:t xml:space="preserve">Понуђена цена </w:t>
      </w:r>
      <w:r w:rsidRPr="001B18C7">
        <w:rPr>
          <w:b/>
          <w:color w:val="auto"/>
          <w:sz w:val="21"/>
          <w:szCs w:val="21"/>
          <w:lang w:val="ru-RU" w:eastAsia="en-US"/>
        </w:rPr>
        <w:t>(</w:t>
      </w:r>
      <w:r w:rsidR="00757C6A" w:rsidRPr="001B18C7">
        <w:rPr>
          <w:b/>
          <w:color w:val="auto"/>
          <w:sz w:val="21"/>
          <w:szCs w:val="21"/>
          <w:lang w:val="ru-RU" w:eastAsia="en-US"/>
        </w:rPr>
        <w:t xml:space="preserve">45 </w:t>
      </w:r>
      <w:r w:rsidRPr="001B18C7">
        <w:rPr>
          <w:rFonts w:ascii="TimesNewRoman" w:hAnsi="TimesNewRoman" w:cs="TimesNewRoman"/>
          <w:b/>
          <w:color w:val="auto"/>
          <w:sz w:val="21"/>
          <w:szCs w:val="21"/>
          <w:lang w:val="ru-RU" w:eastAsia="en-US"/>
        </w:rPr>
        <w:t>пондера, максимално</w:t>
      </w:r>
      <w:r w:rsidRPr="001B18C7">
        <w:rPr>
          <w:b/>
          <w:color w:val="auto"/>
          <w:sz w:val="21"/>
          <w:szCs w:val="21"/>
          <w:lang w:val="ru-RU" w:eastAsia="en-US"/>
        </w:rPr>
        <w:t>);</w:t>
      </w:r>
    </w:p>
    <w:p w:rsidR="00CD0103" w:rsidRPr="001B18C7" w:rsidRDefault="00CD0103">
      <w:pPr>
        <w:autoSpaceDE w:val="0"/>
        <w:spacing w:line="240" w:lineRule="auto"/>
        <w:jc w:val="both"/>
        <w:rPr>
          <w:bCs/>
          <w:color w:val="auto"/>
          <w:sz w:val="21"/>
          <w:szCs w:val="21"/>
          <w:lang w:val="ru-RU" w:eastAsia="en-US"/>
        </w:rPr>
      </w:pPr>
      <w:r w:rsidRPr="001B18C7">
        <w:rPr>
          <w:rFonts w:ascii="TimesNewRoman" w:hAnsi="TimesNewRoman" w:cs="TimesNewRoman"/>
          <w:bCs/>
          <w:color w:val="auto"/>
          <w:sz w:val="21"/>
          <w:szCs w:val="21"/>
          <w:lang w:val="ru-RU" w:eastAsia="en-US"/>
        </w:rPr>
        <w:t>Обрачун се врши по формули</w:t>
      </w:r>
      <w:r w:rsidRPr="001B18C7">
        <w:rPr>
          <w:bCs/>
          <w:color w:val="auto"/>
          <w:sz w:val="21"/>
          <w:szCs w:val="21"/>
          <w:lang w:val="ru-RU" w:eastAsia="en-US"/>
        </w:rPr>
        <w:t xml:space="preserve">: </w:t>
      </w:r>
      <w:r>
        <w:rPr>
          <w:b/>
          <w:bCs/>
          <w:color w:val="auto"/>
          <w:sz w:val="21"/>
          <w:szCs w:val="21"/>
          <w:lang w:eastAsia="en-US"/>
        </w:rPr>
        <w:t>BPos</w:t>
      </w:r>
      <w:r w:rsidRPr="001B18C7">
        <w:rPr>
          <w:b/>
          <w:bCs/>
          <w:color w:val="auto"/>
          <w:sz w:val="21"/>
          <w:szCs w:val="21"/>
          <w:lang w:val="ru-RU" w:eastAsia="en-US"/>
        </w:rPr>
        <w:t xml:space="preserve"> = </w:t>
      </w:r>
      <w:r>
        <w:rPr>
          <w:b/>
          <w:bCs/>
          <w:color w:val="auto"/>
          <w:sz w:val="21"/>
          <w:szCs w:val="21"/>
          <w:lang w:eastAsia="en-US"/>
        </w:rPr>
        <w:t>BPmax</w:t>
      </w:r>
      <w:r w:rsidRPr="001B18C7">
        <w:rPr>
          <w:b/>
          <w:bCs/>
          <w:color w:val="auto"/>
          <w:sz w:val="21"/>
          <w:szCs w:val="21"/>
          <w:lang w:val="ru-RU" w:eastAsia="en-US"/>
        </w:rPr>
        <w:t xml:space="preserve"> </w:t>
      </w:r>
      <w:r>
        <w:rPr>
          <w:b/>
          <w:bCs/>
          <w:color w:val="auto"/>
          <w:sz w:val="21"/>
          <w:szCs w:val="21"/>
          <w:lang w:eastAsia="en-US"/>
        </w:rPr>
        <w:t>x</w:t>
      </w:r>
      <w:r w:rsidRPr="001B18C7">
        <w:rPr>
          <w:b/>
          <w:bCs/>
          <w:color w:val="auto"/>
          <w:sz w:val="21"/>
          <w:szCs w:val="21"/>
          <w:lang w:val="ru-RU" w:eastAsia="en-US"/>
        </w:rPr>
        <w:t xml:space="preserve"> </w:t>
      </w:r>
      <w:r>
        <w:rPr>
          <w:b/>
          <w:bCs/>
          <w:color w:val="auto"/>
          <w:sz w:val="21"/>
          <w:szCs w:val="21"/>
          <w:lang w:eastAsia="en-US"/>
        </w:rPr>
        <w:t>Vmin</w:t>
      </w:r>
      <w:r w:rsidRPr="001B18C7">
        <w:rPr>
          <w:b/>
          <w:bCs/>
          <w:color w:val="auto"/>
          <w:sz w:val="21"/>
          <w:szCs w:val="21"/>
          <w:lang w:val="ru-RU" w:eastAsia="en-US"/>
        </w:rPr>
        <w:t xml:space="preserve"> / </w:t>
      </w:r>
      <w:r>
        <w:rPr>
          <w:b/>
          <w:bCs/>
          <w:color w:val="auto"/>
          <w:sz w:val="21"/>
          <w:szCs w:val="21"/>
          <w:lang w:eastAsia="en-US"/>
        </w:rPr>
        <w:t>Vp</w:t>
      </w:r>
      <w:r w:rsidRPr="001B18C7">
        <w:rPr>
          <w:bCs/>
          <w:color w:val="auto"/>
          <w:sz w:val="21"/>
          <w:szCs w:val="21"/>
          <w:lang w:val="ru-RU" w:eastAsia="en-US"/>
        </w:rPr>
        <w:t xml:space="preserve">, </w:t>
      </w:r>
      <w:r w:rsidRPr="001B18C7">
        <w:rPr>
          <w:rFonts w:ascii="TimesNewRoman" w:hAnsi="TimesNewRoman" w:cs="TimesNewRoman"/>
          <w:bCs/>
          <w:color w:val="auto"/>
          <w:sz w:val="21"/>
          <w:szCs w:val="21"/>
          <w:lang w:val="ru-RU" w:eastAsia="en-US"/>
        </w:rPr>
        <w:t>где је:</w:t>
      </w:r>
    </w:p>
    <w:p w:rsidR="00CD0103" w:rsidRPr="001B18C7" w:rsidRDefault="00CD0103">
      <w:pPr>
        <w:autoSpaceDE w:val="0"/>
        <w:spacing w:line="240" w:lineRule="auto"/>
        <w:jc w:val="both"/>
        <w:rPr>
          <w:bCs/>
          <w:color w:val="auto"/>
          <w:sz w:val="21"/>
          <w:szCs w:val="21"/>
          <w:lang w:val="ru-RU" w:eastAsia="en-US"/>
        </w:rPr>
      </w:pPr>
      <w:r>
        <w:rPr>
          <w:bCs/>
          <w:color w:val="auto"/>
          <w:sz w:val="21"/>
          <w:szCs w:val="21"/>
          <w:lang w:eastAsia="en-US"/>
        </w:rPr>
        <w:t>BPos</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остварени број пондера,</w:t>
      </w:r>
    </w:p>
    <w:p w:rsidR="00CD0103" w:rsidRPr="001B18C7" w:rsidRDefault="00CD0103">
      <w:pPr>
        <w:autoSpaceDE w:val="0"/>
        <w:spacing w:line="240" w:lineRule="auto"/>
        <w:jc w:val="both"/>
        <w:rPr>
          <w:bCs/>
          <w:color w:val="auto"/>
          <w:sz w:val="21"/>
          <w:szCs w:val="21"/>
          <w:lang w:val="ru-RU" w:eastAsia="en-US"/>
        </w:rPr>
      </w:pPr>
      <w:r>
        <w:rPr>
          <w:bCs/>
          <w:color w:val="auto"/>
          <w:sz w:val="21"/>
          <w:szCs w:val="21"/>
          <w:lang w:eastAsia="en-US"/>
        </w:rPr>
        <w:t>BPmax</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максимални број пондера по овом критеријуму,</w:t>
      </w:r>
    </w:p>
    <w:p w:rsidR="00CD0103" w:rsidRPr="001B18C7" w:rsidRDefault="00CD0103">
      <w:pPr>
        <w:autoSpaceDE w:val="0"/>
        <w:spacing w:line="240" w:lineRule="auto"/>
        <w:jc w:val="both"/>
        <w:rPr>
          <w:bCs/>
          <w:color w:val="auto"/>
          <w:sz w:val="21"/>
          <w:szCs w:val="21"/>
          <w:lang w:val="ru-RU" w:eastAsia="en-US"/>
        </w:rPr>
      </w:pPr>
      <w:r>
        <w:rPr>
          <w:bCs/>
          <w:color w:val="auto"/>
          <w:sz w:val="21"/>
          <w:szCs w:val="21"/>
          <w:lang w:eastAsia="en-US"/>
        </w:rPr>
        <w:t>Vmin</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 xml:space="preserve">минимална вредност од пристиглих исправних понуда </w:t>
      </w:r>
      <w:r w:rsidRPr="001B18C7">
        <w:rPr>
          <w:bCs/>
          <w:color w:val="auto"/>
          <w:sz w:val="21"/>
          <w:szCs w:val="21"/>
          <w:lang w:val="ru-RU" w:eastAsia="en-US"/>
        </w:rPr>
        <w:t>(</w:t>
      </w:r>
      <w:r w:rsidRPr="001B18C7">
        <w:rPr>
          <w:rFonts w:ascii="TimesNewRoman" w:hAnsi="TimesNewRoman" w:cs="TimesNewRoman"/>
          <w:bCs/>
          <w:color w:val="auto"/>
          <w:sz w:val="21"/>
          <w:szCs w:val="21"/>
          <w:lang w:val="ru-RU" w:eastAsia="en-US"/>
        </w:rPr>
        <w:t>најнижа понуда</w:t>
      </w:r>
      <w:r w:rsidRPr="001B18C7">
        <w:rPr>
          <w:bCs/>
          <w:color w:val="auto"/>
          <w:sz w:val="21"/>
          <w:szCs w:val="21"/>
          <w:lang w:val="ru-RU" w:eastAsia="en-US"/>
        </w:rPr>
        <w:t>),</w:t>
      </w:r>
    </w:p>
    <w:p w:rsidR="00CD0103" w:rsidRPr="001B18C7" w:rsidRDefault="00CD0103">
      <w:pPr>
        <w:autoSpaceDE w:val="0"/>
        <w:spacing w:line="240" w:lineRule="auto"/>
        <w:jc w:val="both"/>
        <w:rPr>
          <w:rFonts w:ascii="TimesNewRoman" w:hAnsi="TimesNewRoman" w:cs="TimesNewRoman"/>
          <w:bCs/>
          <w:color w:val="auto"/>
          <w:sz w:val="21"/>
          <w:szCs w:val="21"/>
          <w:lang w:val="ru-RU" w:eastAsia="en-US"/>
        </w:rPr>
      </w:pPr>
      <w:proofErr w:type="gramStart"/>
      <w:r>
        <w:rPr>
          <w:bCs/>
          <w:color w:val="auto"/>
          <w:sz w:val="21"/>
          <w:szCs w:val="21"/>
          <w:lang w:eastAsia="en-US"/>
        </w:rPr>
        <w:t>Vp</w:t>
      </w:r>
      <w:proofErr w:type="gramEnd"/>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вредност појединачне понуде.</w:t>
      </w:r>
    </w:p>
    <w:p w:rsidR="00CD0103" w:rsidRPr="001B18C7" w:rsidRDefault="00CD0103">
      <w:pPr>
        <w:autoSpaceDE w:val="0"/>
        <w:spacing w:line="240" w:lineRule="auto"/>
        <w:jc w:val="both"/>
        <w:rPr>
          <w:rFonts w:ascii="TimesNewRoman" w:hAnsi="TimesNewRoman" w:cs="TimesNewRoman"/>
          <w:bCs/>
          <w:color w:val="auto"/>
          <w:sz w:val="21"/>
          <w:szCs w:val="21"/>
          <w:lang w:val="ru-RU" w:eastAsia="en-US"/>
        </w:rPr>
      </w:pPr>
    </w:p>
    <w:p w:rsidR="00CD0103" w:rsidRPr="001B18C7" w:rsidRDefault="00CD0103">
      <w:pPr>
        <w:autoSpaceDE w:val="0"/>
        <w:spacing w:line="240" w:lineRule="auto"/>
        <w:jc w:val="both"/>
        <w:rPr>
          <w:rFonts w:ascii="TimesNewRoman" w:hAnsi="TimesNewRoman" w:cs="TimesNewRoman"/>
          <w:bCs/>
          <w:color w:val="auto"/>
          <w:sz w:val="21"/>
          <w:szCs w:val="21"/>
          <w:lang w:val="ru-RU" w:eastAsia="en-US"/>
        </w:rPr>
      </w:pPr>
      <w:r w:rsidRPr="001B18C7">
        <w:rPr>
          <w:b/>
          <w:color w:val="auto"/>
          <w:sz w:val="21"/>
          <w:szCs w:val="21"/>
          <w:lang w:val="ru-RU" w:eastAsia="en-US"/>
        </w:rPr>
        <w:t>2</w:t>
      </w:r>
      <w:r w:rsidRPr="00015C71">
        <w:rPr>
          <w:b/>
          <w:color w:val="auto"/>
          <w:sz w:val="21"/>
          <w:szCs w:val="21"/>
          <w:lang w:val="ru-RU" w:eastAsia="en-US"/>
        </w:rPr>
        <w:t xml:space="preserve"> . </w:t>
      </w:r>
      <w:r w:rsidR="00757C6A" w:rsidRPr="00015C71">
        <w:rPr>
          <w:b/>
          <w:color w:val="auto"/>
          <w:sz w:val="20"/>
          <w:szCs w:val="20"/>
          <w:lang w:val="sr-Cyrl-CS"/>
        </w:rPr>
        <w:t>Број малопродајних објеката за продају горива на територији Р.Србије</w:t>
      </w:r>
      <w:r w:rsidRPr="001B18C7">
        <w:rPr>
          <w:rFonts w:ascii="TimesNewRoman" w:hAnsi="TimesNewRoman" w:cs="TimesNewRoman"/>
          <w:b/>
          <w:color w:val="auto"/>
          <w:sz w:val="21"/>
          <w:szCs w:val="21"/>
          <w:lang w:val="ru-RU" w:eastAsia="en-US"/>
        </w:rPr>
        <w:t xml:space="preserve"> </w:t>
      </w:r>
      <w:r w:rsidR="00EB3E88" w:rsidRPr="001B18C7">
        <w:rPr>
          <w:b/>
          <w:color w:val="auto"/>
          <w:sz w:val="21"/>
          <w:szCs w:val="21"/>
          <w:lang w:val="ru-RU" w:eastAsia="en-US"/>
        </w:rPr>
        <w:t>(55</w:t>
      </w:r>
      <w:r w:rsidRPr="001B18C7">
        <w:rPr>
          <w:b/>
          <w:color w:val="auto"/>
          <w:sz w:val="21"/>
          <w:szCs w:val="21"/>
          <w:lang w:val="ru-RU" w:eastAsia="en-US"/>
        </w:rPr>
        <w:t xml:space="preserve"> </w:t>
      </w:r>
      <w:r w:rsidRPr="001B18C7">
        <w:rPr>
          <w:rFonts w:ascii="TimesNewRoman" w:hAnsi="TimesNewRoman" w:cs="TimesNewRoman"/>
          <w:b/>
          <w:color w:val="auto"/>
          <w:sz w:val="21"/>
          <w:szCs w:val="21"/>
          <w:lang w:val="ru-RU" w:eastAsia="en-US"/>
        </w:rPr>
        <w:t>пондера, максимално</w:t>
      </w:r>
      <w:r w:rsidRPr="001B18C7">
        <w:rPr>
          <w:b/>
          <w:color w:val="auto"/>
          <w:sz w:val="21"/>
          <w:szCs w:val="21"/>
          <w:lang w:val="ru-RU" w:eastAsia="en-US"/>
        </w:rPr>
        <w:t xml:space="preserve">); </w:t>
      </w:r>
    </w:p>
    <w:p w:rsidR="00EB3E88" w:rsidRPr="001B18C7" w:rsidRDefault="00EB3E88" w:rsidP="00EB3E88">
      <w:pPr>
        <w:autoSpaceDE w:val="0"/>
        <w:spacing w:line="240" w:lineRule="auto"/>
        <w:jc w:val="both"/>
        <w:rPr>
          <w:bCs/>
          <w:color w:val="auto"/>
          <w:sz w:val="21"/>
          <w:szCs w:val="21"/>
          <w:lang w:val="ru-RU" w:eastAsia="en-US"/>
        </w:rPr>
      </w:pPr>
      <w:r w:rsidRPr="001B18C7">
        <w:rPr>
          <w:rFonts w:ascii="TimesNewRoman" w:hAnsi="TimesNewRoman" w:cs="TimesNewRoman"/>
          <w:bCs/>
          <w:color w:val="auto"/>
          <w:sz w:val="21"/>
          <w:szCs w:val="21"/>
          <w:lang w:val="ru-RU" w:eastAsia="en-US"/>
        </w:rPr>
        <w:t>Обрачун се врши по формули</w:t>
      </w:r>
      <w:r w:rsidRPr="001B18C7">
        <w:rPr>
          <w:bCs/>
          <w:color w:val="auto"/>
          <w:sz w:val="21"/>
          <w:szCs w:val="21"/>
          <w:lang w:val="ru-RU" w:eastAsia="en-US"/>
        </w:rPr>
        <w:t xml:space="preserve">: </w:t>
      </w:r>
      <w:r>
        <w:rPr>
          <w:b/>
          <w:bCs/>
          <w:color w:val="auto"/>
          <w:sz w:val="21"/>
          <w:szCs w:val="21"/>
          <w:lang w:eastAsia="en-US"/>
        </w:rPr>
        <w:t>BPos</w:t>
      </w:r>
      <w:r w:rsidRPr="001B18C7">
        <w:rPr>
          <w:b/>
          <w:bCs/>
          <w:color w:val="auto"/>
          <w:sz w:val="21"/>
          <w:szCs w:val="21"/>
          <w:lang w:val="ru-RU" w:eastAsia="en-US"/>
        </w:rPr>
        <w:t xml:space="preserve"> = </w:t>
      </w:r>
      <w:r>
        <w:rPr>
          <w:b/>
          <w:bCs/>
          <w:color w:val="auto"/>
          <w:sz w:val="21"/>
          <w:szCs w:val="21"/>
          <w:lang w:eastAsia="en-US"/>
        </w:rPr>
        <w:t>BPmax</w:t>
      </w:r>
      <w:r w:rsidRPr="001B18C7">
        <w:rPr>
          <w:b/>
          <w:bCs/>
          <w:color w:val="auto"/>
          <w:sz w:val="21"/>
          <w:szCs w:val="21"/>
          <w:lang w:val="ru-RU" w:eastAsia="en-US"/>
        </w:rPr>
        <w:t xml:space="preserve"> </w:t>
      </w:r>
      <w:r>
        <w:rPr>
          <w:b/>
          <w:bCs/>
          <w:color w:val="auto"/>
          <w:sz w:val="21"/>
          <w:szCs w:val="21"/>
          <w:lang w:eastAsia="en-US"/>
        </w:rPr>
        <w:t>x</w:t>
      </w:r>
      <w:r w:rsidRPr="001B18C7">
        <w:rPr>
          <w:b/>
          <w:bCs/>
          <w:color w:val="auto"/>
          <w:sz w:val="21"/>
          <w:szCs w:val="21"/>
          <w:lang w:val="ru-RU" w:eastAsia="en-US"/>
        </w:rPr>
        <w:t xml:space="preserve"> </w:t>
      </w:r>
      <w:r>
        <w:rPr>
          <w:b/>
          <w:bCs/>
          <w:color w:val="auto"/>
          <w:sz w:val="21"/>
          <w:szCs w:val="21"/>
          <w:lang w:eastAsia="en-US"/>
        </w:rPr>
        <w:t>PBmo</w:t>
      </w:r>
      <w:r w:rsidRPr="001B18C7">
        <w:rPr>
          <w:b/>
          <w:bCs/>
          <w:color w:val="auto"/>
          <w:sz w:val="21"/>
          <w:szCs w:val="21"/>
          <w:lang w:val="ru-RU" w:eastAsia="en-US"/>
        </w:rPr>
        <w:t>/</w:t>
      </w:r>
      <w:r w:rsidR="00E52196" w:rsidRPr="00E52196">
        <w:rPr>
          <w:bCs/>
          <w:color w:val="auto"/>
          <w:sz w:val="21"/>
          <w:szCs w:val="21"/>
          <w:lang w:val="sr-Latn-CS" w:eastAsia="en-US"/>
        </w:rPr>
        <w:t xml:space="preserve"> </w:t>
      </w:r>
      <w:r w:rsidR="00E52196" w:rsidRPr="00E52196">
        <w:rPr>
          <w:b/>
          <w:bCs/>
          <w:color w:val="auto"/>
          <w:sz w:val="21"/>
          <w:szCs w:val="21"/>
          <w:lang w:val="sr-Latn-CS" w:eastAsia="en-US"/>
        </w:rPr>
        <w:t>N</w:t>
      </w:r>
      <w:r w:rsidR="00E52196" w:rsidRPr="00E52196">
        <w:rPr>
          <w:b/>
          <w:bCs/>
          <w:color w:val="auto"/>
          <w:sz w:val="21"/>
          <w:szCs w:val="21"/>
          <w:lang w:eastAsia="en-US"/>
        </w:rPr>
        <w:t>Bmo</w:t>
      </w:r>
      <w:r w:rsidRPr="001B18C7">
        <w:rPr>
          <w:bCs/>
          <w:color w:val="auto"/>
          <w:sz w:val="21"/>
          <w:szCs w:val="21"/>
          <w:lang w:val="ru-RU" w:eastAsia="en-US"/>
        </w:rPr>
        <w:t xml:space="preserve">, </w:t>
      </w:r>
      <w:r w:rsidRPr="001B18C7">
        <w:rPr>
          <w:rFonts w:ascii="TimesNewRoman" w:hAnsi="TimesNewRoman" w:cs="TimesNewRoman"/>
          <w:bCs/>
          <w:color w:val="auto"/>
          <w:sz w:val="21"/>
          <w:szCs w:val="21"/>
          <w:lang w:val="ru-RU" w:eastAsia="en-US"/>
        </w:rPr>
        <w:t>где је:</w:t>
      </w:r>
    </w:p>
    <w:p w:rsidR="00EB3E88" w:rsidRPr="001B18C7" w:rsidRDefault="00EB3E88" w:rsidP="00EB3E88">
      <w:pPr>
        <w:autoSpaceDE w:val="0"/>
        <w:spacing w:line="240" w:lineRule="auto"/>
        <w:jc w:val="both"/>
        <w:rPr>
          <w:bCs/>
          <w:color w:val="auto"/>
          <w:sz w:val="21"/>
          <w:szCs w:val="21"/>
          <w:lang w:val="ru-RU" w:eastAsia="en-US"/>
        </w:rPr>
      </w:pPr>
      <w:r>
        <w:rPr>
          <w:bCs/>
          <w:color w:val="auto"/>
          <w:sz w:val="21"/>
          <w:szCs w:val="21"/>
          <w:lang w:eastAsia="en-US"/>
        </w:rPr>
        <w:t>BPos</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остварени број пондера,</w:t>
      </w:r>
    </w:p>
    <w:p w:rsidR="00EB3E88" w:rsidRPr="001B18C7" w:rsidRDefault="00EB3E88" w:rsidP="00EB3E88">
      <w:pPr>
        <w:autoSpaceDE w:val="0"/>
        <w:spacing w:line="240" w:lineRule="auto"/>
        <w:jc w:val="both"/>
        <w:rPr>
          <w:bCs/>
          <w:color w:val="auto"/>
          <w:sz w:val="21"/>
          <w:szCs w:val="21"/>
          <w:lang w:val="ru-RU" w:eastAsia="en-US"/>
        </w:rPr>
      </w:pPr>
      <w:r>
        <w:rPr>
          <w:bCs/>
          <w:color w:val="auto"/>
          <w:sz w:val="21"/>
          <w:szCs w:val="21"/>
          <w:lang w:eastAsia="en-US"/>
        </w:rPr>
        <w:t>BPmax</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максимални број пондера по овом критеријуму,</w:t>
      </w:r>
      <w:bookmarkStart w:id="0" w:name="_GoBack"/>
      <w:bookmarkEnd w:id="0"/>
    </w:p>
    <w:p w:rsidR="00EB3E88" w:rsidRPr="001B18C7" w:rsidRDefault="00EB3E88" w:rsidP="00EB3E88">
      <w:pPr>
        <w:autoSpaceDE w:val="0"/>
        <w:spacing w:line="240" w:lineRule="auto"/>
        <w:jc w:val="both"/>
        <w:rPr>
          <w:bCs/>
          <w:color w:val="auto"/>
          <w:sz w:val="21"/>
          <w:szCs w:val="21"/>
          <w:lang w:val="ru-RU" w:eastAsia="en-US"/>
        </w:rPr>
      </w:pPr>
      <w:r>
        <w:rPr>
          <w:bCs/>
          <w:color w:val="auto"/>
          <w:sz w:val="21"/>
          <w:szCs w:val="21"/>
          <w:lang w:eastAsia="en-US"/>
        </w:rPr>
        <w:t>PBmo</w:t>
      </w:r>
      <w:r w:rsidRPr="001B18C7">
        <w:rPr>
          <w:bCs/>
          <w:color w:val="auto"/>
          <w:sz w:val="21"/>
          <w:szCs w:val="21"/>
          <w:lang w:val="ru-RU" w:eastAsia="en-US"/>
        </w:rPr>
        <w:t xml:space="preserve"> </w:t>
      </w:r>
      <w:r w:rsidR="00E52196" w:rsidRPr="001B18C7">
        <w:rPr>
          <w:bCs/>
          <w:color w:val="auto"/>
          <w:sz w:val="21"/>
          <w:szCs w:val="21"/>
          <w:lang w:val="ru-RU" w:eastAsia="en-US"/>
        </w:rPr>
        <w:t>–</w:t>
      </w:r>
      <w:r w:rsidRPr="001B18C7">
        <w:rPr>
          <w:bCs/>
          <w:color w:val="auto"/>
          <w:sz w:val="21"/>
          <w:szCs w:val="21"/>
          <w:lang w:val="ru-RU" w:eastAsia="en-US"/>
        </w:rPr>
        <w:t xml:space="preserve"> </w:t>
      </w:r>
      <w:r w:rsidR="00E52196">
        <w:rPr>
          <w:rFonts w:ascii="TimesNewRoman" w:hAnsi="TimesNewRoman" w:cs="TimesNewRoman"/>
          <w:bCs/>
          <w:color w:val="auto"/>
          <w:sz w:val="21"/>
          <w:szCs w:val="21"/>
          <w:lang w:val="sr-Cyrl-CS" w:eastAsia="en-US"/>
        </w:rPr>
        <w:t>понуђени број малопродајних објеката на територији Р. Србије</w:t>
      </w:r>
      <w:r w:rsidRPr="001B18C7">
        <w:rPr>
          <w:bCs/>
          <w:color w:val="auto"/>
          <w:sz w:val="21"/>
          <w:szCs w:val="21"/>
          <w:lang w:val="ru-RU" w:eastAsia="en-US"/>
        </w:rPr>
        <w:t>,</w:t>
      </w:r>
    </w:p>
    <w:p w:rsidR="00CD0103" w:rsidRDefault="00E52196" w:rsidP="0037461C">
      <w:pPr>
        <w:autoSpaceDE w:val="0"/>
        <w:spacing w:line="240" w:lineRule="auto"/>
        <w:jc w:val="both"/>
        <w:rPr>
          <w:rFonts w:ascii="TimesNewRoman" w:hAnsi="TimesNewRoman" w:cs="TimesNewRoman"/>
          <w:bCs/>
          <w:color w:val="auto"/>
          <w:sz w:val="21"/>
          <w:szCs w:val="21"/>
          <w:lang w:val="sr-Cyrl-CS" w:eastAsia="en-US"/>
        </w:rPr>
      </w:pPr>
      <w:r>
        <w:rPr>
          <w:bCs/>
          <w:color w:val="auto"/>
          <w:sz w:val="21"/>
          <w:szCs w:val="21"/>
          <w:lang w:val="sr-Latn-CS" w:eastAsia="en-US"/>
        </w:rPr>
        <w:t>N</w:t>
      </w:r>
      <w:r w:rsidR="00EB3E88">
        <w:rPr>
          <w:bCs/>
          <w:color w:val="auto"/>
          <w:sz w:val="21"/>
          <w:szCs w:val="21"/>
          <w:lang w:eastAsia="en-US"/>
        </w:rPr>
        <w:t>Bmo</w:t>
      </w:r>
      <w:r w:rsidR="00EB3E88" w:rsidRPr="001B18C7">
        <w:rPr>
          <w:bCs/>
          <w:color w:val="auto"/>
          <w:sz w:val="21"/>
          <w:szCs w:val="21"/>
          <w:lang w:val="ru-RU" w:eastAsia="en-US"/>
        </w:rPr>
        <w:t xml:space="preserve">- </w:t>
      </w:r>
      <w:r>
        <w:rPr>
          <w:rFonts w:ascii="TimesNewRoman" w:hAnsi="TimesNewRoman" w:cs="TimesNewRoman"/>
          <w:bCs/>
          <w:color w:val="auto"/>
          <w:sz w:val="21"/>
          <w:szCs w:val="21"/>
          <w:lang w:val="sr-Cyrl-CS" w:eastAsia="en-US"/>
        </w:rPr>
        <w:t>највећи број малопродајних објеката на територији Р. Србије.</w:t>
      </w:r>
    </w:p>
    <w:p w:rsidR="0037461C" w:rsidRPr="0037461C" w:rsidRDefault="0037461C" w:rsidP="0037461C">
      <w:pPr>
        <w:autoSpaceDE w:val="0"/>
        <w:spacing w:line="240" w:lineRule="auto"/>
        <w:jc w:val="both"/>
        <w:rPr>
          <w:rFonts w:ascii="TimesNewRoman" w:hAnsi="TimesNewRoman" w:cs="TimesNewRoman"/>
          <w:bCs/>
          <w:color w:val="auto"/>
          <w:sz w:val="21"/>
          <w:szCs w:val="21"/>
          <w:lang w:val="sr-Cyrl-CS" w:eastAsia="en-US"/>
        </w:rPr>
      </w:pPr>
    </w:p>
    <w:p w:rsidR="00CD0103" w:rsidRPr="001B18C7" w:rsidRDefault="00CD0103">
      <w:pPr>
        <w:autoSpaceDE w:val="0"/>
        <w:rPr>
          <w:bCs/>
          <w:color w:val="auto"/>
          <w:sz w:val="21"/>
          <w:szCs w:val="21"/>
          <w:lang w:val="ru-RU" w:eastAsia="en-US"/>
        </w:rPr>
      </w:pPr>
      <w:r w:rsidRPr="001B18C7">
        <w:rPr>
          <w:rFonts w:ascii="TimesNewRoman" w:hAnsi="TimesNewRoman" w:cs="TimesNewRoman"/>
          <w:bCs/>
          <w:color w:val="auto"/>
          <w:sz w:val="21"/>
          <w:szCs w:val="21"/>
          <w:lang w:val="ru-RU" w:eastAsia="en-US"/>
        </w:rPr>
        <w:t>Коначна оцена понуде се добија сабирањем остварених пондера по свим критеријумима</w:t>
      </w:r>
      <w:r w:rsidRPr="001B18C7">
        <w:rPr>
          <w:bCs/>
          <w:color w:val="auto"/>
          <w:sz w:val="21"/>
          <w:szCs w:val="21"/>
          <w:lang w:val="ru-RU" w:eastAsia="en-US"/>
        </w:rPr>
        <w:t>.</w:t>
      </w:r>
    </w:p>
    <w:p w:rsidR="00CD0103" w:rsidRPr="001B18C7" w:rsidRDefault="00CD0103">
      <w:pPr>
        <w:autoSpaceDE w:val="0"/>
        <w:rPr>
          <w:bCs/>
          <w:color w:val="auto"/>
          <w:sz w:val="21"/>
          <w:szCs w:val="21"/>
          <w:lang w:val="ru-RU" w:eastAsia="en-US"/>
        </w:rPr>
      </w:pPr>
    </w:p>
    <w:p w:rsidR="00CD0103" w:rsidRDefault="00CD0103">
      <w:pPr>
        <w:autoSpaceDE w:val="0"/>
        <w:rPr>
          <w:sz w:val="22"/>
          <w:szCs w:val="22"/>
          <w:lang w:val="sr-Cyrl-CS"/>
        </w:rPr>
      </w:pPr>
      <w:r w:rsidRPr="001B18C7">
        <w:rPr>
          <w:rFonts w:ascii="TimesNewRoman" w:hAnsi="TimesNewRoman" w:cs="TimesNewRoman"/>
          <w:bCs/>
          <w:color w:val="auto"/>
          <w:sz w:val="21"/>
          <w:szCs w:val="21"/>
          <w:lang w:val="ru-RU" w:eastAsia="en-US"/>
        </w:rPr>
        <w:t xml:space="preserve">Понуђачу са највећом коначном оценом понуде биће додељен Уговор о набавци </w:t>
      </w:r>
      <w:r w:rsidR="00E52196">
        <w:rPr>
          <w:rFonts w:ascii="TimesNewRoman" w:hAnsi="TimesNewRoman" w:cs="TimesNewRoman"/>
          <w:bCs/>
          <w:color w:val="auto"/>
          <w:sz w:val="21"/>
          <w:szCs w:val="21"/>
          <w:lang w:val="sr-Cyrl-CS" w:eastAsia="en-US"/>
        </w:rPr>
        <w:t>горива за моторна возила.</w:t>
      </w:r>
    </w:p>
    <w:p w:rsidR="00CD0103" w:rsidRDefault="00CD0103">
      <w:pPr>
        <w:pStyle w:val="CM7"/>
        <w:spacing w:line="240" w:lineRule="auto"/>
        <w:jc w:val="both"/>
        <w:rPr>
          <w:rFonts w:ascii="Times New Roman" w:hAnsi="Times New Roman" w:cs="Times New Roman"/>
          <w:sz w:val="22"/>
          <w:szCs w:val="22"/>
          <w:lang w:val="sr-Cyrl-CS"/>
        </w:rPr>
      </w:pPr>
    </w:p>
    <w:p w:rsidR="0037461C" w:rsidRPr="00070A80" w:rsidRDefault="0037461C" w:rsidP="0037461C">
      <w:pPr>
        <w:jc w:val="both"/>
        <w:rPr>
          <w:sz w:val="22"/>
          <w:szCs w:val="22"/>
        </w:rPr>
      </w:pPr>
      <w:r w:rsidRPr="00070A80">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Pr="00070A80">
        <w:rPr>
          <w:sz w:val="22"/>
          <w:szCs w:val="22"/>
          <w:lang w:val="sr-Cyrl-CS"/>
        </w:rPr>
        <w:t>5</w:t>
      </w:r>
      <w:r w:rsidRPr="00070A80">
        <w:rPr>
          <w:sz w:val="22"/>
          <w:szCs w:val="22"/>
        </w:rPr>
        <w:t xml:space="preserve"> у корист понуде понуђача који нуди добра страног порекла.</w:t>
      </w:r>
    </w:p>
    <w:p w:rsidR="00CD0103" w:rsidRPr="0037461C" w:rsidRDefault="00CD0103">
      <w:pPr>
        <w:pStyle w:val="Default"/>
        <w:rPr>
          <w:sz w:val="22"/>
          <w:szCs w:val="22"/>
          <w:lang w:val="sr-Latn-CS"/>
        </w:rPr>
      </w:pPr>
    </w:p>
    <w:p w:rsidR="00CD0103" w:rsidRPr="0037461C" w:rsidRDefault="00CD0103">
      <w:pPr>
        <w:jc w:val="both"/>
        <w:rPr>
          <w:color w:val="auto"/>
          <w:shd w:val="clear" w:color="auto" w:fill="FFFF00"/>
          <w:lang w:val="sr-Latn-CS"/>
        </w:rPr>
      </w:pPr>
      <w:r w:rsidRPr="001B18C7">
        <w:rPr>
          <w:b/>
          <w:bCs/>
          <w:lang w:val="ru-RU"/>
        </w:rPr>
        <w:t>1</w:t>
      </w:r>
      <w:r w:rsidR="0037461C">
        <w:rPr>
          <w:b/>
          <w:bCs/>
          <w:lang w:val="sr-Latn-CS"/>
        </w:rPr>
        <w:t>7</w:t>
      </w:r>
      <w:r w:rsidRPr="001B18C7">
        <w:rPr>
          <w:b/>
          <w:bCs/>
          <w:lang w:val="ru-RU"/>
        </w:rPr>
        <w:t xml:space="preserve">. ЕЛЕМЕНТИ КРИТЕРИЈУМА НА ОСНОВУ КОЈИХ ЋЕ НАРУЧИЛАЦ ИЗВРШИТИ ДОДЕЛУ УГОВОРА У СИТУАЦИЈИ КАДА ПОСТОЈЕ ДВЕ ИЛИ ВИШЕ ПОНУДА СА </w:t>
      </w:r>
      <w:r w:rsidRPr="001B18C7">
        <w:rPr>
          <w:b/>
          <w:bCs/>
          <w:color w:val="auto"/>
          <w:lang w:val="ru-RU"/>
        </w:rPr>
        <w:t xml:space="preserve">ИСТИМ БРОЈЕМ ПОНДЕРА </w:t>
      </w:r>
    </w:p>
    <w:p w:rsidR="00CD0103" w:rsidRDefault="00CD0103">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w:t>
      </w:r>
      <w:r w:rsidR="00E52196">
        <w:rPr>
          <w:rFonts w:ascii="Times New Roman" w:hAnsi="Times New Roman" w:cs="Times New Roman"/>
          <w:sz w:val="22"/>
          <w:szCs w:val="22"/>
          <w:lang w:val="sr-Cyrl-CS"/>
        </w:rPr>
        <w:t>већи број малопродајних објеката на територији Р</w:t>
      </w:r>
      <w:r w:rsidR="00E52196">
        <w:rPr>
          <w:rFonts w:ascii="Times New Roman" w:hAnsi="Times New Roman" w:cs="Times New Roman"/>
          <w:sz w:val="22"/>
          <w:szCs w:val="22"/>
          <w:lang w:val="sr-Cyrl-CS"/>
        </w:rPr>
        <w:tab/>
        <w:t>С</w:t>
      </w:r>
      <w:r>
        <w:rPr>
          <w:rFonts w:ascii="Times New Roman" w:hAnsi="Times New Roman" w:cs="Times New Roman"/>
          <w:sz w:val="22"/>
          <w:szCs w:val="22"/>
          <w:lang w:val="sr-Cyrl-CS"/>
        </w:rPr>
        <w:t xml:space="preserve">.  </w:t>
      </w:r>
    </w:p>
    <w:p w:rsidR="00CD0103" w:rsidRDefault="0037461C">
      <w:pPr>
        <w:pStyle w:val="WW-Default"/>
        <w:rPr>
          <w:sz w:val="22"/>
          <w:szCs w:val="22"/>
          <w:lang w:val="sr-Cyrl-CS"/>
        </w:rPr>
      </w:pPr>
      <w:r w:rsidRPr="00501E9D">
        <w:rPr>
          <w:rFonts w:eastAsia="Arial Unicode MS"/>
          <w:kern w:val="1"/>
          <w:sz w:val="22"/>
          <w:szCs w:val="22"/>
          <w:lang w:val="sr-Cyrl-CS" w:eastAsia="ar-SA"/>
        </w:rPr>
        <w:t xml:space="preserve">У </w:t>
      </w:r>
      <w:r w:rsidRPr="00501E9D">
        <w:rPr>
          <w:rFonts w:eastAsia="Arial Unicode MS"/>
          <w:kern w:val="1"/>
          <w:sz w:val="22"/>
          <w:szCs w:val="22"/>
          <w:lang w:eastAsia="ar-SA"/>
        </w:rPr>
        <w:t>случају да постоје две или више понуда са ист</w:t>
      </w:r>
      <w:r>
        <w:rPr>
          <w:rFonts w:eastAsia="Arial Unicode MS"/>
          <w:kern w:val="1"/>
          <w:sz w:val="22"/>
          <w:szCs w:val="22"/>
          <w:lang w:val="sr-Cyrl-CS" w:eastAsia="ar-SA"/>
        </w:rPr>
        <w:t>и</w:t>
      </w:r>
      <w:r w:rsidRPr="00501E9D">
        <w:rPr>
          <w:rFonts w:eastAsia="Arial Unicode MS"/>
          <w:kern w:val="1"/>
          <w:sz w:val="22"/>
          <w:szCs w:val="22"/>
          <w:lang w:eastAsia="ar-SA"/>
        </w:rPr>
        <w:t xml:space="preserve">м </w:t>
      </w:r>
      <w:r>
        <w:rPr>
          <w:sz w:val="22"/>
          <w:szCs w:val="22"/>
          <w:lang w:val="sr-Cyrl-CS"/>
        </w:rPr>
        <w:t>бројем пондера и истим</w:t>
      </w:r>
      <w:r w:rsidRPr="00501E9D">
        <w:rPr>
          <w:rFonts w:eastAsia="Arial Unicode MS"/>
          <w:kern w:val="1"/>
          <w:sz w:val="22"/>
          <w:szCs w:val="22"/>
          <w:lang w:eastAsia="ar-SA"/>
        </w:rPr>
        <w:t xml:space="preserve"> </w:t>
      </w:r>
      <w:r>
        <w:rPr>
          <w:sz w:val="22"/>
          <w:szCs w:val="22"/>
          <w:lang w:val="sr-Cyrl-CS"/>
        </w:rPr>
        <w:t>бројем малопродајних објеката на територији  РС, наручилац ће доделити уговор оном понуђачу који је нижу цену.</w:t>
      </w:r>
    </w:p>
    <w:p w:rsidR="0037461C" w:rsidRDefault="0037461C">
      <w:pPr>
        <w:pStyle w:val="WW-Default"/>
        <w:rPr>
          <w:sz w:val="22"/>
          <w:szCs w:val="22"/>
          <w:lang w:val="sr-Cyrl-CS" w:eastAsia="en-US"/>
        </w:rPr>
      </w:pPr>
    </w:p>
    <w:p w:rsidR="00CD0103" w:rsidRPr="001B18C7" w:rsidRDefault="00CD0103">
      <w:pPr>
        <w:jc w:val="both"/>
        <w:rPr>
          <w:rFonts w:eastAsia="TimesNewRomanPSMT"/>
          <w:bCs/>
          <w:iCs/>
          <w:lang w:val="ru-RU"/>
        </w:rPr>
      </w:pPr>
      <w:r>
        <w:rPr>
          <w:b/>
          <w:lang w:val="sr-Cyrl-CS"/>
        </w:rPr>
        <w:t>1</w:t>
      </w:r>
      <w:r w:rsidR="0037461C">
        <w:rPr>
          <w:b/>
          <w:lang w:val="sr-Latn-CS"/>
        </w:rPr>
        <w:t>8</w:t>
      </w:r>
      <w:r w:rsidRPr="001B18C7">
        <w:rPr>
          <w:b/>
          <w:lang w:val="ru-RU"/>
        </w:rPr>
        <w:t>. КОРИШЋЕЊЕ ПАТЕНТА И ОДГОВОРНОСТ ЗА ПОВРЕДУ ЗАШТИЋЕНИХ ПРАВА ИНТЕЛЕКТУАЛНЕ СВОЈИНЕ ТРЕЋИХ ЛИЦА</w:t>
      </w:r>
    </w:p>
    <w:p w:rsidR="00CD0103" w:rsidRPr="001B18C7" w:rsidRDefault="00CD0103">
      <w:pPr>
        <w:jc w:val="both"/>
        <w:rPr>
          <w:b/>
          <w:lang w:val="ru-RU"/>
        </w:rPr>
      </w:pPr>
      <w:r w:rsidRPr="001B18C7">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CD0103" w:rsidRPr="001B18C7" w:rsidRDefault="00CD0103">
      <w:pPr>
        <w:jc w:val="both"/>
        <w:rPr>
          <w:b/>
          <w:lang w:val="ru-RU"/>
        </w:rPr>
      </w:pPr>
    </w:p>
    <w:p w:rsidR="0037461C" w:rsidRPr="00501E9D" w:rsidRDefault="0037461C" w:rsidP="0037461C">
      <w:pPr>
        <w:jc w:val="both"/>
        <w:rPr>
          <w:sz w:val="22"/>
          <w:szCs w:val="22"/>
        </w:rPr>
      </w:pPr>
      <w:r>
        <w:rPr>
          <w:b/>
          <w:lang w:val="sr-Latn-CS"/>
        </w:rPr>
        <w:t>19</w:t>
      </w:r>
      <w:r w:rsidR="00CD0103" w:rsidRPr="001B18C7">
        <w:rPr>
          <w:b/>
          <w:lang w:val="ru-RU"/>
        </w:rPr>
        <w:t xml:space="preserve">. НАЧИН И РОК ЗА ПОДНОШЕЊЕ ЗАХТЕВА ЗА ЗАШТИТУ ПРАВА ПОНУЂАЧА </w:t>
      </w: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w:t>
      </w:r>
      <w:r w:rsidRPr="00501E9D">
        <w:rPr>
          <w:rFonts w:eastAsia="TimesNewRomanPSMT"/>
          <w:bCs/>
          <w:sz w:val="22"/>
          <w:szCs w:val="22"/>
        </w:rPr>
        <w:lastRenderedPageBreak/>
        <w:t>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37461C" w:rsidRPr="00501E9D" w:rsidRDefault="0037461C" w:rsidP="0037461C">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37461C" w:rsidRPr="00501E9D" w:rsidRDefault="0037461C" w:rsidP="0037461C">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37461C" w:rsidRPr="00501E9D" w:rsidRDefault="0037461C" w:rsidP="0037461C">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37461C" w:rsidRPr="00501E9D" w:rsidRDefault="0037461C" w:rsidP="0037461C">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37461C" w:rsidRPr="00501E9D" w:rsidRDefault="0037461C" w:rsidP="0037461C">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37461C" w:rsidRPr="00501E9D" w:rsidRDefault="0037461C" w:rsidP="0037461C">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37461C" w:rsidRPr="00501E9D" w:rsidRDefault="0037461C" w:rsidP="0037461C">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37461C" w:rsidRPr="00501E9D" w:rsidRDefault="0037461C" w:rsidP="0037461C">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37461C" w:rsidRPr="00EF278F" w:rsidRDefault="0037461C" w:rsidP="0037461C">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37461C" w:rsidRPr="00070A80" w:rsidRDefault="0037461C" w:rsidP="0037461C">
      <w:pPr>
        <w:pStyle w:val="WW-Default"/>
        <w:rPr>
          <w:sz w:val="22"/>
          <w:szCs w:val="22"/>
          <w:lang w:val="sr-Cyrl-CS" w:eastAsia="en-US"/>
        </w:rPr>
      </w:pPr>
    </w:p>
    <w:p w:rsidR="00CD0103" w:rsidRPr="001B18C7" w:rsidRDefault="00CD0103">
      <w:pPr>
        <w:pStyle w:val="NoSpacing"/>
        <w:jc w:val="both"/>
        <w:rPr>
          <w:lang w:val="ru-RU"/>
        </w:rPr>
      </w:pPr>
    </w:p>
    <w:p w:rsidR="00CD0103" w:rsidRPr="0090737A" w:rsidRDefault="00CD0103">
      <w:pPr>
        <w:jc w:val="both"/>
        <w:rPr>
          <w:sz w:val="22"/>
          <w:szCs w:val="22"/>
        </w:rPr>
      </w:pPr>
      <w:r w:rsidRPr="0090737A">
        <w:rPr>
          <w:b/>
          <w:sz w:val="22"/>
          <w:szCs w:val="22"/>
          <w:lang w:val="sr-Cyrl-CS"/>
        </w:rPr>
        <w:t>2</w:t>
      </w:r>
      <w:r w:rsidR="0037461C">
        <w:rPr>
          <w:b/>
          <w:sz w:val="22"/>
          <w:szCs w:val="22"/>
          <w:lang w:val="sr-Latn-CS"/>
        </w:rPr>
        <w:t>0</w:t>
      </w:r>
      <w:r w:rsidRPr="0090737A">
        <w:rPr>
          <w:b/>
          <w:sz w:val="22"/>
          <w:szCs w:val="22"/>
        </w:rPr>
        <w:t>. РОК У КОЈЕМ ЋЕ УГОВОР БИТИ ЗАКЉУЧЕН</w:t>
      </w:r>
    </w:p>
    <w:p w:rsidR="0037461C" w:rsidRPr="007060AE" w:rsidRDefault="0037461C" w:rsidP="0037461C">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37461C" w:rsidRDefault="0037461C" w:rsidP="0037461C">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37461C" w:rsidRPr="00501E9D" w:rsidRDefault="0037461C" w:rsidP="0037461C">
      <w:pPr>
        <w:rPr>
          <w:sz w:val="22"/>
          <w:szCs w:val="22"/>
          <w:lang w:val="sr-Cyrl-CS"/>
        </w:rPr>
      </w:pPr>
    </w:p>
    <w:p w:rsidR="00CD0103" w:rsidRPr="001B18C7" w:rsidRDefault="00CD0103">
      <w:pPr>
        <w:rPr>
          <w:sz w:val="22"/>
          <w:szCs w:val="22"/>
          <w:lang w:val="ru-RU"/>
        </w:rPr>
      </w:pPr>
    </w:p>
    <w:p w:rsidR="00CD0103" w:rsidRPr="0090737A" w:rsidRDefault="00CD0103">
      <w:pPr>
        <w:jc w:val="both"/>
        <w:rPr>
          <w:sz w:val="22"/>
          <w:szCs w:val="22"/>
          <w:lang w:val="sr-Cyrl-CS"/>
        </w:rPr>
      </w:pPr>
      <w:r w:rsidRPr="0090737A">
        <w:rPr>
          <w:b/>
          <w:sz w:val="22"/>
          <w:szCs w:val="22"/>
          <w:lang w:val="sr-Cyrl-CS"/>
        </w:rPr>
        <w:t>2</w:t>
      </w:r>
      <w:r w:rsidR="0037461C">
        <w:rPr>
          <w:b/>
          <w:sz w:val="22"/>
          <w:szCs w:val="22"/>
          <w:lang w:val="sr-Latn-CS"/>
        </w:rPr>
        <w:t>1</w:t>
      </w:r>
      <w:r w:rsidRPr="001B18C7">
        <w:rPr>
          <w:b/>
          <w:sz w:val="22"/>
          <w:szCs w:val="22"/>
          <w:lang w:val="ru-RU"/>
        </w:rPr>
        <w:t>. ОБУСТАВА ПОСТУПКА</w:t>
      </w:r>
    </w:p>
    <w:p w:rsidR="00CD0103" w:rsidRPr="0090737A" w:rsidRDefault="00CD0103">
      <w:pPr>
        <w:jc w:val="both"/>
        <w:rPr>
          <w:color w:val="FF0000"/>
          <w:sz w:val="22"/>
          <w:szCs w:val="22"/>
          <w:lang w:val="sr-Cyrl-CS"/>
        </w:rPr>
      </w:pPr>
      <w:r w:rsidRPr="0090737A">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Default="00CD0103">
      <w:pPr>
        <w:jc w:val="both"/>
        <w:rPr>
          <w:color w:val="FF0000"/>
          <w:lang w:val="sr-Cyrl-CS"/>
        </w:rPr>
      </w:pPr>
    </w:p>
    <w:p w:rsidR="00CD0103" w:rsidRPr="005A0FE6" w:rsidRDefault="00CD0103" w:rsidP="005A0FE6">
      <w:pPr>
        <w:pStyle w:val="ListParagraph"/>
        <w:pageBreakBefore/>
        <w:shd w:val="clear" w:color="auto" w:fill="FFFFFF"/>
        <w:ind w:left="360"/>
        <w:rPr>
          <w:lang w:val="sr-Cyrl-CS"/>
        </w:rPr>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5A0FE6">
        <w:rPr>
          <w:lang w:val="sr-Latn-CS"/>
        </w:rPr>
        <w:t xml:space="preserve">                      </w:t>
      </w:r>
      <w:r>
        <w:rPr>
          <w:lang w:val="sr-Latn-CS"/>
        </w:rPr>
        <w:t xml:space="preserve">                                                                </w:t>
      </w:r>
      <w:r w:rsidR="005A0FE6">
        <w:rPr>
          <w:lang w:val="sr-Latn-CS"/>
        </w:rPr>
        <w:t xml:space="preserve">                            </w:t>
      </w:r>
    </w:p>
    <w:p w:rsidR="00CD0103" w:rsidRDefault="00CD0103">
      <w:pPr>
        <w:pStyle w:val="opstiusloviNABRAJANJE"/>
        <w:tabs>
          <w:tab w:val="clear" w:pos="810"/>
        </w:tabs>
        <w:spacing w:after="0"/>
        <w:ind w:left="0" w:firstLine="0"/>
        <w:jc w:val="center"/>
        <w:rPr>
          <w:b/>
          <w:color w:val="auto"/>
          <w:sz w:val="28"/>
          <w:szCs w:val="28"/>
        </w:rPr>
      </w:pP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Pr="001B18C7" w:rsidRDefault="00CD0103">
      <w:pPr>
        <w:widowControl w:val="0"/>
        <w:tabs>
          <w:tab w:val="center" w:pos="709"/>
        </w:tabs>
        <w:autoSpaceDE w:val="0"/>
        <w:spacing w:before="155" w:line="240" w:lineRule="auto"/>
        <w:ind w:left="709"/>
        <w:jc w:val="both"/>
        <w:rPr>
          <w:b/>
          <w:lang w:val="ru-RU" w:eastAsia="en-US"/>
        </w:rPr>
      </w:pPr>
      <w:r>
        <w:rPr>
          <w:rFonts w:eastAsia="Times New Roman"/>
          <w:lang w:eastAsia="en-US"/>
        </w:rPr>
        <w:t xml:space="preserve">            </w:t>
      </w:r>
      <w:r w:rsidRPr="001B18C7">
        <w:rPr>
          <w:lang w:val="ru-RU" w:eastAsia="en-US"/>
        </w:rPr>
        <w:t>Поводом позива за подношење понуда за доделу уговора о</w:t>
      </w:r>
      <w:r>
        <w:rPr>
          <w:lang w:val="sr-Cyrl-CS" w:eastAsia="en-US"/>
        </w:rPr>
        <w:t xml:space="preserve"> набавци </w:t>
      </w:r>
      <w:r w:rsidR="00760DE8">
        <w:rPr>
          <w:lang w:val="sr-Cyrl-CS"/>
        </w:rPr>
        <w:t>горива за моторна возила</w:t>
      </w:r>
      <w:r>
        <w:rPr>
          <w:lang w:val="sr-Cyrl-CS"/>
        </w:rPr>
        <w:t xml:space="preserve"> </w:t>
      </w:r>
      <w:r>
        <w:rPr>
          <w:lang w:val="sr-Cyrl-CS" w:eastAsia="en-US"/>
        </w:rPr>
        <w:t xml:space="preserve">у поступку јавне набавке мале вредности  под ознаком и </w:t>
      </w:r>
      <w:r w:rsidRPr="001B18C7">
        <w:rPr>
          <w:lang w:val="ru-RU" w:eastAsia="en-US"/>
        </w:rPr>
        <w:t>бро</w:t>
      </w:r>
      <w:r>
        <w:rPr>
          <w:lang w:val="sr-Cyrl-CS" w:eastAsia="en-US"/>
        </w:rPr>
        <w:t>јем</w:t>
      </w:r>
      <w:r w:rsidRPr="001B18C7">
        <w:rPr>
          <w:lang w:val="ru-RU" w:eastAsia="en-US"/>
        </w:rPr>
        <w:t xml:space="preserve"> ЈН-</w:t>
      </w:r>
      <w:r w:rsidR="00760DE8" w:rsidRPr="001B18C7">
        <w:rPr>
          <w:lang w:val="ru-RU" w:eastAsia="en-US"/>
        </w:rPr>
        <w:t>01-</w:t>
      </w:r>
      <w:r w:rsidR="0037461C">
        <w:rPr>
          <w:lang w:val="sr-Cyrl-CS" w:eastAsia="en-US"/>
        </w:rPr>
        <w:t>4</w:t>
      </w:r>
      <w:r w:rsidR="00256579" w:rsidRPr="001B18C7">
        <w:rPr>
          <w:lang w:val="ru-RU" w:eastAsia="en-US"/>
        </w:rPr>
        <w:t>/</w:t>
      </w:r>
      <w:r w:rsidR="00E20174">
        <w:rPr>
          <w:lang w:val="sr-Latn-CS" w:eastAsia="en-US"/>
        </w:rPr>
        <w:t>2</w:t>
      </w:r>
      <w:r w:rsidR="00256579" w:rsidRPr="001B18C7">
        <w:rPr>
          <w:lang w:val="ru-RU" w:eastAsia="en-US"/>
        </w:rPr>
        <w:t>-201</w:t>
      </w:r>
      <w:r w:rsidR="00E20174">
        <w:rPr>
          <w:lang w:val="sr-Latn-CS" w:eastAsia="en-US"/>
        </w:rPr>
        <w:t>8</w:t>
      </w:r>
      <w:r w:rsidRPr="001B18C7">
        <w:rPr>
          <w:lang w:val="ru-RU" w:eastAsia="en-US"/>
        </w:rPr>
        <w:t>,</w:t>
      </w:r>
      <w:r>
        <w:rPr>
          <w:lang w:val="sr-Cyrl-CS" w:eastAsia="en-US"/>
        </w:rPr>
        <w:t xml:space="preserve"> </w:t>
      </w:r>
      <w:r w:rsidRPr="001B18C7">
        <w:rPr>
          <w:lang w:val="ru-RU" w:eastAsia="en-US"/>
        </w:rPr>
        <w:t xml:space="preserve">неопозиво дајемо следећу: </w:t>
      </w:r>
    </w:p>
    <w:p w:rsidR="00CD0103" w:rsidRPr="001B18C7" w:rsidRDefault="00CD0103">
      <w:pPr>
        <w:widowControl w:val="0"/>
        <w:tabs>
          <w:tab w:val="center" w:pos="5670"/>
        </w:tabs>
        <w:autoSpaceDE w:val="0"/>
        <w:spacing w:before="218" w:line="240" w:lineRule="auto"/>
        <w:jc w:val="center"/>
        <w:rPr>
          <w:b/>
          <w:lang w:val="ru-RU" w:eastAsia="en-US"/>
        </w:rPr>
      </w:pPr>
    </w:p>
    <w:p w:rsidR="00CD0103" w:rsidRDefault="00CD0103">
      <w:pPr>
        <w:widowControl w:val="0"/>
        <w:tabs>
          <w:tab w:val="center" w:pos="5670"/>
        </w:tabs>
        <w:autoSpaceDE w:val="0"/>
        <w:spacing w:before="218" w:line="240" w:lineRule="auto"/>
        <w:jc w:val="center"/>
        <w:rPr>
          <w:lang w:val="sr-Cyrl-CS" w:eastAsia="en-US"/>
        </w:rPr>
      </w:pPr>
      <w:r w:rsidRPr="001B18C7">
        <w:rPr>
          <w:b/>
          <w:lang w:val="ru-RU" w:eastAsia="en-US"/>
        </w:rPr>
        <w:t>П О Н У Д У   број ____________ од ______________ 201</w:t>
      </w:r>
      <w:r w:rsidR="0078796A">
        <w:rPr>
          <w:b/>
          <w:lang w:eastAsia="en-US"/>
        </w:rPr>
        <w:t>8</w:t>
      </w:r>
      <w:r w:rsidRPr="001B18C7">
        <w:rPr>
          <w:b/>
          <w:lang w:val="ru-RU" w:eastAsia="en-US"/>
        </w:rPr>
        <w:t>. године</w:t>
      </w:r>
    </w:p>
    <w:p w:rsidR="00CD0103" w:rsidRDefault="00CD0103">
      <w:pPr>
        <w:widowControl w:val="0"/>
        <w:tabs>
          <w:tab w:val="center" w:pos="5670"/>
        </w:tabs>
        <w:autoSpaceDE w:val="0"/>
        <w:spacing w:before="218" w:line="240" w:lineRule="auto"/>
        <w:jc w:val="center"/>
        <w:rPr>
          <w:lang w:val="sr-Cyrl-CS" w:eastAsia="en-US"/>
        </w:rPr>
      </w:pPr>
    </w:p>
    <w:p w:rsidR="00CD0103" w:rsidRPr="001B18C7" w:rsidRDefault="00CD0103">
      <w:pPr>
        <w:widowControl w:val="0"/>
        <w:tabs>
          <w:tab w:val="center" w:pos="709"/>
        </w:tabs>
        <w:autoSpaceDE w:val="0"/>
        <w:spacing w:before="155" w:line="240" w:lineRule="auto"/>
        <w:ind w:left="709"/>
        <w:jc w:val="both"/>
        <w:rPr>
          <w:lang w:val="ru-RU" w:eastAsia="en-US"/>
        </w:rPr>
      </w:pPr>
      <w:r>
        <w:rPr>
          <w:b/>
          <w:i/>
          <w:lang w:val="sr-Cyrl-CS"/>
        </w:rPr>
        <w:t>1) ПОДАЦИ О ПОНУЂАЧУ</w:t>
      </w:r>
    </w:p>
    <w:p w:rsidR="00CD0103" w:rsidRPr="001B18C7" w:rsidRDefault="00CD0103">
      <w:pPr>
        <w:widowControl w:val="0"/>
        <w:tabs>
          <w:tab w:val="left" w:pos="851"/>
        </w:tabs>
        <w:autoSpaceDE w:val="0"/>
        <w:spacing w:before="80" w:line="240" w:lineRule="auto"/>
        <w:rPr>
          <w:lang w:val="ru-RU" w:eastAsia="en-US"/>
        </w:rPr>
      </w:pPr>
    </w:p>
    <w:p w:rsidR="00CD0103" w:rsidRPr="001B18C7" w:rsidRDefault="00CD0103">
      <w:pPr>
        <w:widowControl w:val="0"/>
        <w:tabs>
          <w:tab w:val="left" w:pos="851"/>
        </w:tabs>
        <w:autoSpaceDE w:val="0"/>
        <w:spacing w:before="80" w:line="360" w:lineRule="auto"/>
        <w:rPr>
          <w:rFonts w:eastAsia="Times New Roman"/>
          <w:lang w:val="ru-RU" w:eastAsia="en-US"/>
        </w:rPr>
      </w:pPr>
      <w:r w:rsidRPr="001B18C7">
        <w:rPr>
          <w:lang w:val="ru-RU" w:eastAsia="en-US"/>
        </w:rPr>
        <w:tab/>
      </w:r>
      <w:r>
        <w:rPr>
          <w:lang w:val="sr-Cyrl-CS" w:eastAsia="en-US"/>
        </w:rPr>
        <w:t>Назив понуђача</w:t>
      </w:r>
      <w:r w:rsidRPr="001B18C7">
        <w:rPr>
          <w:lang w:val="ru-RU"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sidRPr="001B18C7">
        <w:rPr>
          <w:lang w:val="ru-RU" w:eastAsia="en-US"/>
        </w:rPr>
        <w:t>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rFonts w:eastAsia="Times New Roman"/>
          <w:lang w:val="ru-RU" w:eastAsia="en-US"/>
        </w:rPr>
        <w:t xml:space="preserve">         </w:t>
      </w:r>
      <w:r>
        <w:rPr>
          <w:rFonts w:eastAsia="Times New Roman"/>
          <w:lang w:val="sr-Cyrl-CS" w:eastAsia="en-US"/>
        </w:rPr>
        <w:t xml:space="preserve">      </w:t>
      </w:r>
      <w:r w:rsidRPr="001B18C7">
        <w:rPr>
          <w:lang w:val="ru-RU"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1B18C7">
        <w:rPr>
          <w:lang w:val="ru-RU" w:eastAsia="en-US"/>
        </w:rPr>
        <w:t xml:space="preserve">____________________________________________________ </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1B18C7">
        <w:rPr>
          <w:lang w:val="ru-RU"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sidRPr="001B18C7">
        <w:rPr>
          <w:lang w:val="ru-RU" w:eastAsia="en-US"/>
        </w:rPr>
        <w:tab/>
        <w:t>Порески идентификациони број:</w:t>
      </w:r>
    </w:p>
    <w:p w:rsidR="00CD0103" w:rsidRPr="001B18C7" w:rsidRDefault="00CD0103">
      <w:pPr>
        <w:widowControl w:val="0"/>
        <w:tabs>
          <w:tab w:val="left" w:pos="851"/>
        </w:tabs>
        <w:autoSpaceDE w:val="0"/>
        <w:spacing w:before="80" w:line="360" w:lineRule="auto"/>
        <w:rPr>
          <w:lang w:val="ru-RU" w:eastAsia="en-US"/>
        </w:rPr>
      </w:pPr>
      <w:r>
        <w:rPr>
          <w:rFonts w:eastAsia="Times New Roman"/>
          <w:lang w:val="sr-Cyrl-CS" w:eastAsia="en-US"/>
        </w:rPr>
        <w:t xml:space="preserve">              </w:t>
      </w:r>
      <w:r w:rsidRPr="001B18C7">
        <w:rPr>
          <w:lang w:val="ru-RU" w:eastAsia="en-US"/>
        </w:rPr>
        <w:t>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1B18C7">
        <w:rPr>
          <w:lang w:val="ru-RU" w:eastAsia="en-US"/>
        </w:rPr>
        <w:t>_____________________________________________________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1B18C7">
        <w:rPr>
          <w:lang w:val="ru-RU" w:eastAsia="en-US"/>
        </w:rPr>
        <w:t>_____________________________________________________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 xml:space="preserve">Број телефона: </w:t>
      </w:r>
      <w:r w:rsidRPr="001B18C7">
        <w:rPr>
          <w:lang w:val="ru-RU" w:eastAsia="en-US"/>
        </w:rPr>
        <w:tab/>
      </w:r>
      <w:r w:rsidRPr="001B18C7">
        <w:rPr>
          <w:lang w:val="ru-RU" w:eastAsia="en-US"/>
        </w:rPr>
        <w:tab/>
        <w:t xml:space="preserve">            </w:t>
      </w:r>
      <w:r>
        <w:rPr>
          <w:lang w:val="sr-Cyrl-CS" w:eastAsia="en-US"/>
        </w:rPr>
        <w:br/>
        <w:t xml:space="preserve">              </w:t>
      </w:r>
      <w:r w:rsidRPr="001B18C7">
        <w:rPr>
          <w:lang w:val="ru-RU" w:eastAsia="en-US"/>
        </w:rPr>
        <w:t>_____________________________________________________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Број факса:</w:t>
      </w:r>
      <w:r w:rsidRPr="001B18C7">
        <w:rPr>
          <w:lang w:val="ru-RU" w:eastAsia="en-US"/>
        </w:rPr>
        <w:tab/>
      </w:r>
      <w:r w:rsidRPr="001B18C7">
        <w:rPr>
          <w:lang w:val="ru-RU" w:eastAsia="en-US"/>
        </w:rPr>
        <w:tab/>
      </w:r>
      <w:r w:rsidRPr="001B18C7">
        <w:rPr>
          <w:lang w:val="ru-RU" w:eastAsia="en-US"/>
        </w:rPr>
        <w:tab/>
        <w:t xml:space="preserve">           </w:t>
      </w:r>
      <w:r>
        <w:rPr>
          <w:lang w:val="sr-Cyrl-CS" w:eastAsia="en-US"/>
        </w:rPr>
        <w:t xml:space="preserve"> </w:t>
      </w:r>
      <w:r>
        <w:rPr>
          <w:lang w:val="sr-Cyrl-CS" w:eastAsia="en-US"/>
        </w:rPr>
        <w:br/>
        <w:t xml:space="preserve">             </w:t>
      </w:r>
      <w:r w:rsidRPr="001B18C7">
        <w:rPr>
          <w:lang w:val="ru-RU" w:eastAsia="en-US"/>
        </w:rPr>
        <w:t xml:space="preserve">____________________________________________________ </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Адреса електронске поште:</w:t>
      </w:r>
      <w:r w:rsidRPr="001B18C7">
        <w:rPr>
          <w:lang w:val="ru-RU" w:eastAsia="en-US"/>
        </w:rPr>
        <w:tab/>
      </w:r>
      <w:r>
        <w:rPr>
          <w:lang w:val="sr-Cyrl-CS" w:eastAsia="en-US"/>
        </w:rPr>
        <w:t xml:space="preserve">        </w:t>
      </w:r>
      <w:r>
        <w:rPr>
          <w:lang w:val="sr-Latn-CS" w:eastAsia="en-US"/>
        </w:rPr>
        <w:t xml:space="preserve">  </w:t>
      </w:r>
      <w:r w:rsidRPr="001B18C7">
        <w:rPr>
          <w:lang w:val="ru-RU" w:eastAsia="en-US"/>
        </w:rPr>
        <w:t xml:space="preserve"> </w:t>
      </w:r>
      <w:r>
        <w:rPr>
          <w:lang w:val="sr-Cyrl-CS" w:eastAsia="en-US"/>
        </w:rPr>
        <w:br/>
        <w:t xml:space="preserve">             </w:t>
      </w:r>
      <w:r w:rsidRPr="001B18C7">
        <w:rPr>
          <w:lang w:val="ru-RU"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sidRPr="001B18C7">
        <w:rPr>
          <w:lang w:val="ru-RU" w:eastAsia="en-US"/>
        </w:rPr>
        <w:tab/>
        <w:t>Пословни текући рачун:</w:t>
      </w:r>
      <w:r w:rsidRPr="001B18C7">
        <w:rPr>
          <w:lang w:val="ru-RU" w:eastAsia="en-US"/>
        </w:rPr>
        <w:tab/>
        <w:t xml:space="preserve">            </w:t>
      </w:r>
      <w:r>
        <w:rPr>
          <w:lang w:val="sr-Cyrl-CS" w:eastAsia="en-US"/>
        </w:rPr>
        <w:br/>
      </w:r>
      <w:r>
        <w:rPr>
          <w:lang w:val="sr-Cyrl-CS" w:eastAsia="en-US"/>
        </w:rPr>
        <w:lastRenderedPageBreak/>
        <w:t xml:space="preserve">             </w:t>
      </w:r>
      <w:r w:rsidRPr="001B18C7">
        <w:rPr>
          <w:lang w:val="ru-RU"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sidRPr="001B18C7">
        <w:rPr>
          <w:lang w:val="ru-RU" w:eastAsia="en-US"/>
        </w:rPr>
        <w:tab/>
      </w:r>
      <w:r w:rsidRPr="001B18C7">
        <w:rPr>
          <w:b/>
          <w:lang w:val="ru-RU" w:eastAsia="en-US"/>
        </w:rPr>
        <w:t>Понуду дајемо</w:t>
      </w:r>
      <w:r w:rsidRPr="001B18C7">
        <w:rPr>
          <w:lang w:val="ru-RU" w:eastAsia="en-US"/>
        </w:rPr>
        <w:t xml:space="preserve"> (заокружити):</w:t>
      </w:r>
    </w:p>
    <w:p w:rsidR="00CD0103" w:rsidRDefault="00CD0103">
      <w:pPr>
        <w:pStyle w:val="NoSpacing"/>
        <w:rPr>
          <w:lang w:val="sr-Cyrl-CS" w:eastAsia="en-US"/>
        </w:rPr>
      </w:pPr>
    </w:p>
    <w:p w:rsidR="00CD0103" w:rsidRPr="001B18C7" w:rsidRDefault="00CD0103">
      <w:pPr>
        <w:widowControl w:val="0"/>
        <w:tabs>
          <w:tab w:val="left" w:pos="851"/>
        </w:tabs>
        <w:autoSpaceDE w:val="0"/>
        <w:spacing w:line="240" w:lineRule="auto"/>
        <w:rPr>
          <w:lang w:val="ru-RU"/>
        </w:rPr>
      </w:pPr>
      <w:r w:rsidRPr="001B18C7">
        <w:rPr>
          <w:lang w:val="ru-RU" w:eastAsia="en-US"/>
        </w:rPr>
        <w:tab/>
      </w:r>
      <w:r>
        <w:rPr>
          <w:b/>
          <w:lang w:eastAsia="en-US"/>
        </w:rPr>
        <w:t>a</w:t>
      </w:r>
      <w:r w:rsidRPr="001B18C7">
        <w:rPr>
          <w:b/>
          <w:lang w:val="ru-RU" w:eastAsia="en-US"/>
        </w:rPr>
        <w:t xml:space="preserve">) самостално         </w:t>
      </w:r>
      <w:r>
        <w:rPr>
          <w:b/>
          <w:lang w:val="sr-Cyrl-CS" w:eastAsia="en-US"/>
        </w:rPr>
        <w:t xml:space="preserve">       </w:t>
      </w:r>
      <w:r w:rsidRPr="001B18C7">
        <w:rPr>
          <w:b/>
          <w:lang w:val="ru-RU"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Pr="001B18C7" w:rsidRDefault="00CD0103">
      <w:pPr>
        <w:ind w:firstLine="708"/>
        <w:jc w:val="both"/>
        <w:rPr>
          <w:lang w:val="ru-RU"/>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Pr="001B18C7" w:rsidRDefault="00CD0103">
      <w:pPr>
        <w:ind w:firstLine="708"/>
        <w:jc w:val="both"/>
        <w:rPr>
          <w:b/>
          <w:bCs/>
          <w:i/>
          <w:lang w:val="ru-RU"/>
        </w:rPr>
      </w:pPr>
      <w:r>
        <w:rPr>
          <w:b/>
          <w:bCs/>
          <w:i/>
          <w:lang w:val="sr-Cyrl-CS"/>
        </w:rPr>
        <w:t xml:space="preserve">2) </w:t>
      </w:r>
      <w:r w:rsidRPr="001B18C7">
        <w:rPr>
          <w:b/>
          <w:bCs/>
          <w:i/>
          <w:lang w:val="ru-RU"/>
        </w:rPr>
        <w:t>ПОДАЦИ О ПОДИЗВОЂАЧУ</w:t>
      </w:r>
    </w:p>
    <w:p w:rsidR="00CD0103" w:rsidRPr="001B18C7" w:rsidRDefault="00CD0103">
      <w:pPr>
        <w:contextualSpacing/>
        <w:rPr>
          <w:b/>
          <w:bCs/>
          <w:i/>
          <w:lang w:val="ru-RU"/>
        </w:rPr>
      </w:pPr>
    </w:p>
    <w:p w:rsidR="00CD0103" w:rsidRDefault="00CD0103">
      <w:pPr>
        <w:pStyle w:val="NoSpacing"/>
        <w:spacing w:line="480" w:lineRule="auto"/>
        <w:rPr>
          <w:rFonts w:ascii="Times New Roman" w:eastAsia="Times New Roman" w:hAnsi="Times New Roman" w:cs="Times New Roman"/>
          <w:lang w:val="sr-Cyrl-CS"/>
        </w:rPr>
      </w:pPr>
      <w:r w:rsidRPr="001B18C7">
        <w:rPr>
          <w:rFonts w:ascii="Times New Roman" w:hAnsi="Times New Roman" w:cs="Times New Roman"/>
          <w:b/>
          <w:bCs/>
          <w:lang w:val="ru-RU"/>
        </w:rPr>
        <w:t>1.</w:t>
      </w:r>
      <w:r w:rsidRPr="001B18C7">
        <w:rPr>
          <w:lang w:val="ru-RU"/>
        </w:rPr>
        <w:t xml:space="preserve"> </w:t>
      </w:r>
      <w:r w:rsidRPr="001B18C7">
        <w:rPr>
          <w:rFonts w:ascii="Times New Roman" w:hAnsi="Times New Roman" w:cs="Times New Roman"/>
          <w:lang w:val="ru-RU"/>
        </w:rPr>
        <w:t>Назив подизвођача: __________________________________;</w:t>
      </w:r>
      <w:r>
        <w:rPr>
          <w:rFonts w:ascii="Times New Roman" w:hAnsi="Times New Roman" w:cs="Times New Roman"/>
          <w:lang w:val="sr-Cyrl-CS"/>
        </w:rPr>
        <w:br/>
      </w:r>
      <w:r w:rsidRPr="001B18C7">
        <w:rPr>
          <w:rFonts w:ascii="Times New Roman" w:hAnsi="Times New Roman" w:cs="Times New Roman"/>
          <w:lang w:val="ru-RU"/>
        </w:rPr>
        <w:t xml:space="preserve">   Матични број: </w:t>
      </w:r>
      <w:r>
        <w:rPr>
          <w:rFonts w:ascii="Times New Roman" w:hAnsi="Times New Roman" w:cs="Times New Roman"/>
          <w:lang w:val="sr-Cyrl-CS"/>
        </w:rPr>
        <w:t xml:space="preserve">   </w:t>
      </w:r>
      <w:r w:rsidRPr="001B18C7">
        <w:rPr>
          <w:rFonts w:ascii="Times New Roman" w:hAnsi="Times New Roman" w:cs="Times New Roman"/>
          <w:lang w:val="ru-RU"/>
        </w:rPr>
        <w:t>__________________;</w:t>
      </w:r>
    </w:p>
    <w:p w:rsidR="00CD0103" w:rsidRPr="001B18C7" w:rsidRDefault="00CD0103">
      <w:pPr>
        <w:pStyle w:val="NoSpacing"/>
        <w:spacing w:line="480" w:lineRule="auto"/>
        <w:rPr>
          <w:rFonts w:ascii="Times New Roman" w:eastAsia="Times New Roman" w:hAnsi="Times New Roman" w:cs="Times New Roman"/>
          <w:lang w:val="ru-RU"/>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sidRPr="001B18C7">
        <w:rPr>
          <w:rFonts w:ascii="Times New Roman" w:hAnsi="Times New Roman" w:cs="Times New Roman"/>
          <w:lang w:val="ru-RU"/>
        </w:rPr>
        <w:t>Адреса: _________________________________________;</w:t>
      </w: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ПИБ: __________________________;</w:t>
      </w: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Име особе за контакт: ________________________________;</w:t>
      </w:r>
      <w:r w:rsidRPr="001B18C7">
        <w:rPr>
          <w:rFonts w:ascii="Times New Roman" w:hAnsi="Times New Roman" w:cs="Times New Roman"/>
          <w:lang w:val="ru-RU"/>
        </w:rPr>
        <w:br/>
        <w:t xml:space="preserve">   И-мејл</w:t>
      </w:r>
      <w:r w:rsidRPr="001B18C7">
        <w:rPr>
          <w:rFonts w:ascii="Times New Roman" w:hAnsi="Times New Roman" w:cs="Times New Roman"/>
          <w:iCs/>
          <w:lang w:val="ru-RU"/>
        </w:rPr>
        <w:t>:   ________________________;</w:t>
      </w:r>
    </w:p>
    <w:p w:rsidR="00CD0103" w:rsidRPr="001B18C7" w:rsidRDefault="00CD0103">
      <w:pPr>
        <w:pStyle w:val="NoSpacing"/>
        <w:spacing w:line="480" w:lineRule="auto"/>
        <w:jc w:val="both"/>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hAnsi="Times New Roman" w:cs="Times New Roman"/>
          <w:b/>
          <w:bCs/>
          <w:lang w:val="ru-RU"/>
        </w:rPr>
        <w:t xml:space="preserve">2. </w:t>
      </w:r>
      <w:r w:rsidRPr="001B18C7">
        <w:rPr>
          <w:rFonts w:ascii="Times New Roman" w:hAnsi="Times New Roman" w:cs="Times New Roman"/>
          <w:lang w:val="ru-RU"/>
        </w:rPr>
        <w:t>Назив подизвођача:__________________________________;</w:t>
      </w:r>
      <w:r>
        <w:rPr>
          <w:rFonts w:ascii="Times New Roman" w:hAnsi="Times New Roman" w:cs="Times New Roman"/>
          <w:lang w:val="sr-Cyrl-CS"/>
        </w:rPr>
        <w:br/>
      </w:r>
      <w:r w:rsidRPr="001B18C7">
        <w:rPr>
          <w:rFonts w:ascii="Times New Roman" w:hAnsi="Times New Roman" w:cs="Times New Roman"/>
          <w:lang w:val="ru-RU"/>
        </w:rPr>
        <w:t xml:space="preserve">    Матични број: __________________;</w:t>
      </w: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sidRPr="001B18C7">
        <w:rPr>
          <w:rFonts w:ascii="Times New Roman" w:hAnsi="Times New Roman" w:cs="Times New Roman"/>
          <w:lang w:val="ru-RU"/>
        </w:rPr>
        <w:t xml:space="preserve"> ПИБ: __________________________;</w:t>
      </w: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sidRPr="001B18C7">
        <w:rPr>
          <w:rFonts w:ascii="Times New Roman" w:hAnsi="Times New Roman" w:cs="Times New Roman"/>
          <w:lang w:val="ru-RU"/>
        </w:rPr>
        <w:t>И-мејл</w:t>
      </w:r>
      <w:r w:rsidRPr="001B18C7">
        <w:rPr>
          <w:rFonts w:ascii="Times New Roman" w:hAnsi="Times New Roman" w:cs="Times New Roman"/>
          <w:iCs/>
          <w:lang w:val="ru-RU"/>
        </w:rPr>
        <w:t>:  ________________________;</w:t>
      </w:r>
    </w:p>
    <w:p w:rsidR="00CD0103" w:rsidRPr="001B18C7" w:rsidRDefault="00CD0103">
      <w:pPr>
        <w:pStyle w:val="NoSpacing"/>
        <w:spacing w:line="480" w:lineRule="auto"/>
        <w:rPr>
          <w:rFonts w:eastAsia="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Проценат укупне вредности јавне набавке који се поверава подизвођачу: _________;</w:t>
      </w:r>
    </w:p>
    <w:p w:rsidR="00CD0103" w:rsidRPr="001B18C7" w:rsidRDefault="00CD0103">
      <w:pPr>
        <w:contextualSpacing/>
        <w:rPr>
          <w:b/>
          <w:bCs/>
          <w:i/>
          <w:lang w:val="ru-RU"/>
        </w:rPr>
      </w:pPr>
      <w:r w:rsidRPr="001B18C7">
        <w:rPr>
          <w:rFonts w:eastAsia="Times New Roman"/>
          <w:lang w:val="ru-RU"/>
        </w:rPr>
        <w:t xml:space="preserve">   </w:t>
      </w:r>
      <w:r w:rsidRPr="001B18C7">
        <w:rPr>
          <w:lang w:val="ru-RU"/>
        </w:rPr>
        <w:t>Део предмета набавке који ће извршити подизвођач:  _____________________________.</w:t>
      </w:r>
    </w:p>
    <w:p w:rsidR="00CD0103" w:rsidRPr="001B18C7" w:rsidRDefault="00CD0103">
      <w:pPr>
        <w:jc w:val="both"/>
        <w:rPr>
          <w:b/>
          <w:bCs/>
          <w:i/>
          <w:lang w:val="ru-RU"/>
        </w:rPr>
      </w:pPr>
    </w:p>
    <w:p w:rsidR="00CD0103" w:rsidRPr="001B18C7" w:rsidRDefault="00CD0103">
      <w:pPr>
        <w:jc w:val="both"/>
        <w:rPr>
          <w:b/>
          <w:bCs/>
          <w:i/>
          <w:lang w:val="ru-RU"/>
        </w:rPr>
      </w:pPr>
    </w:p>
    <w:p w:rsidR="00CD0103" w:rsidRDefault="00CD0103">
      <w:pPr>
        <w:jc w:val="both"/>
        <w:rPr>
          <w:b/>
          <w:bCs/>
          <w:i/>
          <w:lang w:val="sr-Cyrl-CS"/>
        </w:rPr>
      </w:pPr>
      <w:r>
        <w:rPr>
          <w:b/>
          <w:bCs/>
          <w:i/>
          <w:iCs/>
          <w:lang w:val="ru-RU"/>
        </w:rPr>
        <w:t xml:space="preserve">Напомена: </w:t>
      </w:r>
      <w:r>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Pr="001B18C7" w:rsidRDefault="00CD0103">
      <w:pPr>
        <w:pStyle w:val="NoSpacing"/>
        <w:spacing w:line="480" w:lineRule="auto"/>
        <w:rPr>
          <w:rFonts w:ascii="Times New Roman" w:hAnsi="Times New Roman" w:cs="Times New Roman"/>
          <w:b/>
          <w:lang w:val="ru-RU"/>
        </w:rPr>
      </w:pPr>
      <w:r>
        <w:rPr>
          <w:rFonts w:eastAsia="Calibri"/>
          <w:lang w:val="sr-Cyrl-CS"/>
        </w:rPr>
        <w:t xml:space="preserve">     </w:t>
      </w:r>
      <w:r w:rsidRPr="001B18C7">
        <w:rPr>
          <w:rFonts w:ascii="Times New Roman" w:hAnsi="Times New Roman" w:cs="Times New Roman"/>
          <w:lang w:val="ru-RU"/>
        </w:rPr>
        <w:t xml:space="preserve">Матични број: ___________________________;  </w:t>
      </w:r>
      <w:r>
        <w:rPr>
          <w:rFonts w:ascii="Times New Roman" w:hAnsi="Times New Roman" w:cs="Times New Roman"/>
          <w:lang w:val="sr-Cyrl-CS"/>
        </w:rPr>
        <w:br/>
        <w:t xml:space="preserve">   </w:t>
      </w:r>
      <w:r w:rsidRPr="001B18C7">
        <w:rPr>
          <w:rFonts w:ascii="Times New Roman" w:hAnsi="Times New Roman" w:cs="Times New Roman"/>
          <w:lang w:val="ru-RU"/>
        </w:rPr>
        <w:t>ПИБ :  _________________________</w:t>
      </w:r>
      <w:r>
        <w:rPr>
          <w:rFonts w:ascii="Times New Roman" w:hAnsi="Times New Roman" w:cs="Times New Roman"/>
          <w:lang w:val="sr-Cyrl-CS"/>
        </w:rPr>
        <w:t>_</w:t>
      </w:r>
      <w:r w:rsidRPr="001B18C7">
        <w:rPr>
          <w:rFonts w:ascii="Times New Roman" w:hAnsi="Times New Roman" w:cs="Times New Roman"/>
          <w:lang w:val="ru-RU"/>
        </w:rPr>
        <w:t>_______</w:t>
      </w:r>
      <w:r>
        <w:rPr>
          <w:rFonts w:ascii="Times New Roman" w:hAnsi="Times New Roman" w:cs="Times New Roman"/>
          <w:lang w:val="sr-Cyrl-CS"/>
        </w:rPr>
        <w:t>_</w:t>
      </w:r>
      <w:r w:rsidRPr="001B18C7">
        <w:rPr>
          <w:rFonts w:ascii="Times New Roman" w:hAnsi="Times New Roman" w:cs="Times New Roman"/>
          <w:lang w:val="ru-RU"/>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sidRPr="001B18C7">
        <w:rPr>
          <w:rFonts w:ascii="Times New Roman" w:hAnsi="Times New Roman" w:cs="Times New Roman"/>
          <w:lang w:val="ru-RU"/>
        </w:rPr>
        <w:t xml:space="preserve">Тел./Факс: ______________________________; </w:t>
      </w:r>
      <w:r>
        <w:rPr>
          <w:rFonts w:ascii="Times New Roman" w:hAnsi="Times New Roman" w:cs="Times New Roman"/>
          <w:lang w:val="sr-Cyrl-CS"/>
        </w:rPr>
        <w:br/>
      </w:r>
      <w:r w:rsidRPr="001B18C7">
        <w:rPr>
          <w:rFonts w:ascii="Times New Roman" w:hAnsi="Times New Roman" w:cs="Times New Roman"/>
          <w:lang w:val="ru-RU"/>
        </w:rPr>
        <w:t xml:space="preserve">   И-мејл:  ____________________</w:t>
      </w:r>
      <w:r>
        <w:rPr>
          <w:rFonts w:ascii="Times New Roman" w:hAnsi="Times New Roman" w:cs="Times New Roman"/>
          <w:lang w:val="sr-Cyrl-CS"/>
        </w:rPr>
        <w:t>_</w:t>
      </w:r>
      <w:r w:rsidRPr="001B18C7">
        <w:rPr>
          <w:rFonts w:ascii="Times New Roman" w:hAnsi="Times New Roman" w:cs="Times New Roman"/>
          <w:lang w:val="ru-RU"/>
        </w:rPr>
        <w:t>_____________</w:t>
      </w:r>
      <w:r>
        <w:rPr>
          <w:rFonts w:ascii="Times New Roman" w:hAnsi="Times New Roman" w:cs="Times New Roman"/>
          <w:lang w:val="sr-Cyrl-CS"/>
        </w:rPr>
        <w:t>_</w:t>
      </w:r>
      <w:r w:rsidRPr="001B18C7">
        <w:rPr>
          <w:rFonts w:ascii="Times New Roman" w:hAnsi="Times New Roman" w:cs="Times New Roman"/>
          <w:lang w:val="ru-RU"/>
        </w:rPr>
        <w:t xml:space="preserve">__;  </w:t>
      </w:r>
      <w:r>
        <w:rPr>
          <w:rFonts w:ascii="Times New Roman" w:hAnsi="Times New Roman" w:cs="Times New Roman"/>
          <w:lang w:val="sr-Cyrl-CS"/>
        </w:rPr>
        <w:br/>
      </w:r>
      <w:r w:rsidRPr="001B18C7">
        <w:rPr>
          <w:rFonts w:ascii="Times New Roman" w:hAnsi="Times New Roman" w:cs="Times New Roman"/>
          <w:lang w:val="ru-RU"/>
        </w:rPr>
        <w:t xml:space="preserve">   </w:t>
      </w:r>
      <w:r w:rsidRPr="001B18C7">
        <w:rPr>
          <w:rFonts w:ascii="Times New Roman" w:hAnsi="Times New Roman" w:cs="Times New Roman"/>
          <w:bCs/>
          <w:lang w:val="ru-RU"/>
        </w:rPr>
        <w:t>Име особе за контакт</w:t>
      </w:r>
      <w:r w:rsidRPr="001B18C7">
        <w:rPr>
          <w:rFonts w:ascii="Times New Roman" w:hAnsi="Times New Roman" w:cs="Times New Roman"/>
          <w:lang w:val="ru-RU"/>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Pr="001B18C7" w:rsidRDefault="00CD0103">
      <w:pPr>
        <w:pStyle w:val="NoSpacing"/>
        <w:spacing w:line="480" w:lineRule="auto"/>
        <w:rPr>
          <w:rFonts w:ascii="Times New Roman" w:hAnsi="Times New Roman" w:cs="Times New Roman"/>
          <w:b/>
          <w:lang w:val="ru-RU"/>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sidRPr="001B18C7">
        <w:rPr>
          <w:rFonts w:ascii="Times New Roman" w:hAnsi="Times New Roman" w:cs="Times New Roman"/>
          <w:lang w:val="ru-RU"/>
        </w:rPr>
        <w:t>Матични број: ___________________________;</w:t>
      </w:r>
      <w:r>
        <w:rPr>
          <w:rFonts w:ascii="Times New Roman" w:hAnsi="Times New Roman" w:cs="Times New Roman"/>
          <w:lang w:val="sr-Cyrl-CS"/>
        </w:rPr>
        <w:br/>
      </w:r>
      <w:r w:rsidRPr="001B18C7">
        <w:rPr>
          <w:rFonts w:ascii="Times New Roman" w:hAnsi="Times New Roman" w:cs="Times New Roman"/>
          <w:lang w:val="ru-RU"/>
        </w:rPr>
        <w:t xml:space="preserve">  </w:t>
      </w:r>
      <w:r>
        <w:rPr>
          <w:rFonts w:ascii="Times New Roman" w:hAnsi="Times New Roman" w:cs="Times New Roman"/>
          <w:lang w:val="sr-Cyrl-CS"/>
        </w:rPr>
        <w:t xml:space="preserve"> </w:t>
      </w:r>
      <w:r w:rsidRPr="001B18C7">
        <w:rPr>
          <w:rFonts w:ascii="Times New Roman" w:hAnsi="Times New Roman" w:cs="Times New Roman"/>
          <w:lang w:val="ru-RU"/>
        </w:rPr>
        <w:t xml:space="preserve"> ПИБ :  _________________________</w:t>
      </w:r>
      <w:r>
        <w:rPr>
          <w:rFonts w:ascii="Times New Roman" w:hAnsi="Times New Roman" w:cs="Times New Roman"/>
          <w:lang w:val="sr-Cyrl-CS"/>
        </w:rPr>
        <w:t>_</w:t>
      </w:r>
      <w:r w:rsidRPr="001B18C7">
        <w:rPr>
          <w:rFonts w:ascii="Times New Roman" w:hAnsi="Times New Roman" w:cs="Times New Roman"/>
          <w:lang w:val="ru-RU"/>
        </w:rPr>
        <w:t>_______</w:t>
      </w:r>
      <w:r>
        <w:rPr>
          <w:rFonts w:ascii="Times New Roman" w:hAnsi="Times New Roman" w:cs="Times New Roman"/>
          <w:lang w:val="sr-Cyrl-CS"/>
        </w:rPr>
        <w:t>_</w:t>
      </w:r>
      <w:r w:rsidRPr="001B18C7">
        <w:rPr>
          <w:rFonts w:ascii="Times New Roman" w:hAnsi="Times New Roman" w:cs="Times New Roman"/>
          <w:lang w:val="ru-RU"/>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sidRPr="001B18C7">
        <w:rPr>
          <w:rFonts w:ascii="Times New Roman" w:hAnsi="Times New Roman" w:cs="Times New Roman"/>
          <w:lang w:val="ru-RU"/>
        </w:rPr>
        <w:t xml:space="preserve">Тел./Факс: ______________________________; </w:t>
      </w:r>
      <w:r>
        <w:rPr>
          <w:rFonts w:ascii="Times New Roman" w:hAnsi="Times New Roman" w:cs="Times New Roman"/>
          <w:lang w:val="sr-Cyrl-CS"/>
        </w:rPr>
        <w:br/>
        <w:t xml:space="preserve"> </w:t>
      </w:r>
      <w:r w:rsidRPr="001B18C7">
        <w:rPr>
          <w:rFonts w:ascii="Times New Roman" w:hAnsi="Times New Roman" w:cs="Times New Roman"/>
          <w:lang w:val="ru-RU"/>
        </w:rPr>
        <w:t xml:space="preserve">  И-мејл:  ____________________</w:t>
      </w:r>
      <w:r>
        <w:rPr>
          <w:rFonts w:ascii="Times New Roman" w:hAnsi="Times New Roman" w:cs="Times New Roman"/>
          <w:lang w:val="sr-Cyrl-CS"/>
        </w:rPr>
        <w:t>_</w:t>
      </w:r>
      <w:r w:rsidRPr="001B18C7">
        <w:rPr>
          <w:rFonts w:ascii="Times New Roman" w:hAnsi="Times New Roman" w:cs="Times New Roman"/>
          <w:lang w:val="ru-RU"/>
        </w:rPr>
        <w:t>_____________</w:t>
      </w:r>
      <w:r>
        <w:rPr>
          <w:rFonts w:ascii="Times New Roman" w:hAnsi="Times New Roman" w:cs="Times New Roman"/>
          <w:lang w:val="sr-Cyrl-CS"/>
        </w:rPr>
        <w:t>_</w:t>
      </w:r>
      <w:r w:rsidRPr="001B18C7">
        <w:rPr>
          <w:rFonts w:ascii="Times New Roman" w:hAnsi="Times New Roman" w:cs="Times New Roman"/>
          <w:lang w:val="ru-RU"/>
        </w:rPr>
        <w:t xml:space="preserve">__;    </w:t>
      </w:r>
      <w:r>
        <w:rPr>
          <w:rFonts w:ascii="Times New Roman" w:hAnsi="Times New Roman" w:cs="Times New Roman"/>
          <w:lang w:val="sr-Cyrl-CS"/>
        </w:rPr>
        <w:br/>
      </w:r>
      <w:r w:rsidRPr="001B18C7">
        <w:rPr>
          <w:rFonts w:ascii="Times New Roman" w:hAnsi="Times New Roman" w:cs="Times New Roman"/>
          <w:lang w:val="ru-RU"/>
        </w:rPr>
        <w:t xml:space="preserve">   </w:t>
      </w:r>
      <w:r w:rsidRPr="001B18C7">
        <w:rPr>
          <w:rFonts w:ascii="Times New Roman" w:hAnsi="Times New Roman" w:cs="Times New Roman"/>
          <w:bCs/>
          <w:lang w:val="ru-RU"/>
        </w:rPr>
        <w:t>Име особе за контакт</w:t>
      </w:r>
      <w:r w:rsidRPr="001B18C7">
        <w:rPr>
          <w:rFonts w:ascii="Times New Roman" w:hAnsi="Times New Roman" w:cs="Times New Roman"/>
          <w:lang w:val="ru-RU"/>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sidRPr="001B18C7">
        <w:rPr>
          <w:rFonts w:ascii="Times New Roman" w:hAnsi="Times New Roman" w:cs="Times New Roman"/>
          <w:lang w:val="ru-RU"/>
        </w:rPr>
        <w:t>Матични број: ___________________________;</w:t>
      </w:r>
      <w:r>
        <w:rPr>
          <w:rFonts w:ascii="Times New Roman" w:hAnsi="Times New Roman" w:cs="Times New Roman"/>
          <w:lang w:val="sr-Cyrl-CS"/>
        </w:rPr>
        <w:br/>
      </w:r>
      <w:r w:rsidRPr="001B18C7">
        <w:rPr>
          <w:rFonts w:ascii="Times New Roman" w:hAnsi="Times New Roman" w:cs="Times New Roman"/>
          <w:lang w:val="ru-RU"/>
        </w:rPr>
        <w:t xml:space="preserve"> </w:t>
      </w:r>
      <w:r>
        <w:rPr>
          <w:rFonts w:ascii="Times New Roman" w:hAnsi="Times New Roman" w:cs="Times New Roman"/>
          <w:lang w:val="sr-Cyrl-CS"/>
        </w:rPr>
        <w:t xml:space="preserve"> </w:t>
      </w:r>
      <w:r w:rsidRPr="001B18C7">
        <w:rPr>
          <w:rFonts w:ascii="Times New Roman" w:hAnsi="Times New Roman" w:cs="Times New Roman"/>
          <w:lang w:val="ru-RU"/>
        </w:rPr>
        <w:t xml:space="preserve"> ПИБ :  _________________________</w:t>
      </w:r>
      <w:r>
        <w:rPr>
          <w:rFonts w:ascii="Times New Roman" w:hAnsi="Times New Roman" w:cs="Times New Roman"/>
          <w:lang w:val="sr-Cyrl-CS"/>
        </w:rPr>
        <w:t>_</w:t>
      </w:r>
      <w:r w:rsidRPr="001B18C7">
        <w:rPr>
          <w:rFonts w:ascii="Times New Roman" w:hAnsi="Times New Roman" w:cs="Times New Roman"/>
          <w:lang w:val="ru-RU"/>
        </w:rPr>
        <w:t>_______</w:t>
      </w:r>
      <w:r>
        <w:rPr>
          <w:rFonts w:ascii="Times New Roman" w:hAnsi="Times New Roman" w:cs="Times New Roman"/>
          <w:lang w:val="sr-Cyrl-CS"/>
        </w:rPr>
        <w:t>_</w:t>
      </w:r>
      <w:r w:rsidRPr="001B18C7">
        <w:rPr>
          <w:rFonts w:ascii="Times New Roman" w:hAnsi="Times New Roman" w:cs="Times New Roman"/>
          <w:lang w:val="ru-RU"/>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sidRPr="001B18C7">
        <w:rPr>
          <w:rFonts w:ascii="Times New Roman" w:hAnsi="Times New Roman" w:cs="Times New Roman"/>
          <w:lang w:val="ru-RU"/>
        </w:rPr>
        <w:t xml:space="preserve">Тел./Факс: ______________________________; </w:t>
      </w:r>
      <w:r>
        <w:rPr>
          <w:rFonts w:ascii="Times New Roman" w:hAnsi="Times New Roman" w:cs="Times New Roman"/>
          <w:lang w:val="sr-Cyrl-CS"/>
        </w:rPr>
        <w:br/>
        <w:t xml:space="preserve"> </w:t>
      </w:r>
      <w:r w:rsidRPr="001B18C7">
        <w:rPr>
          <w:rFonts w:ascii="Times New Roman" w:hAnsi="Times New Roman" w:cs="Times New Roman"/>
          <w:lang w:val="ru-RU"/>
        </w:rPr>
        <w:t xml:space="preserve">  И-мејл:  ____________________</w:t>
      </w:r>
      <w:r>
        <w:rPr>
          <w:rFonts w:ascii="Times New Roman" w:hAnsi="Times New Roman" w:cs="Times New Roman"/>
          <w:lang w:val="sr-Cyrl-CS"/>
        </w:rPr>
        <w:t>_</w:t>
      </w:r>
      <w:r w:rsidRPr="001B18C7">
        <w:rPr>
          <w:rFonts w:ascii="Times New Roman" w:hAnsi="Times New Roman" w:cs="Times New Roman"/>
          <w:lang w:val="ru-RU"/>
        </w:rPr>
        <w:t>_____________</w:t>
      </w:r>
      <w:r>
        <w:rPr>
          <w:rFonts w:ascii="Times New Roman" w:hAnsi="Times New Roman" w:cs="Times New Roman"/>
          <w:lang w:val="sr-Cyrl-CS"/>
        </w:rPr>
        <w:t>_</w:t>
      </w:r>
      <w:r w:rsidRPr="001B18C7">
        <w:rPr>
          <w:rFonts w:ascii="Times New Roman" w:hAnsi="Times New Roman" w:cs="Times New Roman"/>
          <w:lang w:val="ru-RU"/>
        </w:rPr>
        <w:t xml:space="preserve">__;    </w:t>
      </w:r>
      <w:r>
        <w:rPr>
          <w:rFonts w:ascii="Times New Roman" w:hAnsi="Times New Roman" w:cs="Times New Roman"/>
          <w:lang w:val="sr-Cyrl-CS"/>
        </w:rPr>
        <w:br/>
      </w:r>
      <w:r w:rsidRPr="001B18C7">
        <w:rPr>
          <w:rFonts w:ascii="Times New Roman" w:hAnsi="Times New Roman" w:cs="Times New Roman"/>
          <w:lang w:val="ru-RU"/>
        </w:rPr>
        <w:t xml:space="preserve">   </w:t>
      </w:r>
      <w:r w:rsidRPr="001B18C7">
        <w:rPr>
          <w:rFonts w:ascii="Times New Roman" w:hAnsi="Times New Roman" w:cs="Times New Roman"/>
          <w:bCs/>
          <w:lang w:val="ru-RU"/>
        </w:rPr>
        <w:t>Име особе за контакт</w:t>
      </w:r>
      <w:r w:rsidRPr="001B18C7">
        <w:rPr>
          <w:rFonts w:ascii="Times New Roman" w:hAnsi="Times New Roman" w:cs="Times New Roman"/>
          <w:lang w:val="ru-RU"/>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sidRPr="001B18C7">
        <w:rPr>
          <w:b/>
          <w:bCs/>
          <w:i/>
          <w:iCs/>
          <w:lang w:val="ru-RU"/>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sidRPr="001B18C7">
        <w:rPr>
          <w:lang w:val="ru-RU"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0103" w:rsidRPr="001B18C7">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rsidRPr="001B18C7">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sidRPr="001B18C7">
              <w:rPr>
                <w:b/>
                <w:lang w:val="ru-RU"/>
              </w:rPr>
              <w:t>Укупно понуђена цена</w:t>
            </w:r>
            <w:r>
              <w:rPr>
                <w:lang w:val="ru-RU"/>
              </w:rPr>
              <w:t>,</w:t>
            </w:r>
            <w:r>
              <w:rPr>
                <w:b/>
                <w:lang w:val="ru-RU"/>
              </w:rPr>
              <w:t xml:space="preserve"> </w:t>
            </w:r>
            <w:r w:rsidRPr="001B18C7">
              <w:rPr>
                <w:lang w:val="ru-RU"/>
              </w:rP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Pr="001B18C7" w:rsidRDefault="00CD0103">
      <w:pPr>
        <w:widowControl w:val="0"/>
        <w:tabs>
          <w:tab w:val="left" w:pos="855"/>
        </w:tabs>
        <w:autoSpaceDE w:val="0"/>
        <w:spacing w:line="240" w:lineRule="auto"/>
        <w:rPr>
          <w:b/>
          <w:color w:val="auto"/>
          <w:lang w:val="ru-RU"/>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7E4E26" w:rsidRPr="007E4E26" w:rsidRDefault="007E4E26">
      <w:pPr>
        <w:pStyle w:val="opstiusloviNABRAJANJE"/>
        <w:numPr>
          <w:ilvl w:val="0"/>
          <w:numId w:val="14"/>
        </w:numPr>
        <w:rPr>
          <w:b/>
          <w:color w:val="auto"/>
          <w:sz w:val="24"/>
          <w:szCs w:val="24"/>
        </w:rPr>
      </w:pPr>
      <w:r>
        <w:rPr>
          <w:b/>
          <w:color w:val="auto"/>
          <w:sz w:val="24"/>
          <w:szCs w:val="24"/>
          <w:lang w:val="sr-Cyrl-CS"/>
        </w:rPr>
        <w:t>б</w:t>
      </w:r>
      <w:r w:rsidRPr="007E4E26">
        <w:rPr>
          <w:b/>
          <w:color w:val="auto"/>
          <w:sz w:val="24"/>
          <w:szCs w:val="24"/>
          <w:lang w:val="sr-Cyrl-CS"/>
        </w:rPr>
        <w:t>рој малопродајних објеката за продају горива на територији Р.Србије</w:t>
      </w:r>
      <w:r>
        <w:rPr>
          <w:b/>
          <w:color w:val="auto"/>
          <w:sz w:val="24"/>
          <w:szCs w:val="24"/>
          <w:lang w:val="sr-Cyrl-CS"/>
        </w:rPr>
        <w:t xml:space="preserve"> </w:t>
      </w:r>
      <w:r>
        <w:rPr>
          <w:b/>
          <w:color w:val="auto"/>
          <w:sz w:val="24"/>
          <w:szCs w:val="24"/>
          <w:lang w:val="en-US"/>
        </w:rPr>
        <w:t>__________;</w:t>
      </w:r>
    </w:p>
    <w:p w:rsidR="005D40CC" w:rsidRPr="007E4E26" w:rsidRDefault="00CD0103" w:rsidP="007E4E26">
      <w:pPr>
        <w:pStyle w:val="ListParagraph"/>
        <w:numPr>
          <w:ilvl w:val="0"/>
          <w:numId w:val="18"/>
        </w:numPr>
        <w:suppressAutoHyphens w:val="0"/>
        <w:spacing w:after="200" w:line="276" w:lineRule="auto"/>
        <w:contextualSpacing/>
        <w:jc w:val="both"/>
        <w:rPr>
          <w:b/>
          <w:lang w:val="sr-Cyrl-CS"/>
        </w:rPr>
      </w:pPr>
      <w:r w:rsidRPr="001B18C7">
        <w:rPr>
          <w:b/>
          <w:color w:val="auto"/>
          <w:lang w:val="ru-RU"/>
        </w:rPr>
        <w:t>рок испоруке</w:t>
      </w:r>
      <w:r w:rsidR="00760DE8" w:rsidRPr="00760DE8">
        <w:rPr>
          <w:b/>
          <w:lang w:val="sr-Cyrl-CS"/>
        </w:rPr>
        <w:t xml:space="preserve"> </w:t>
      </w:r>
      <w:r w:rsidR="00760DE8" w:rsidRPr="006B1BF4">
        <w:rPr>
          <w:b/>
          <w:lang w:val="sr-Cyrl-CS"/>
        </w:rPr>
        <w:t xml:space="preserve">сукцесивно у току важења </w:t>
      </w:r>
      <w:r w:rsidR="00760DE8">
        <w:rPr>
          <w:b/>
          <w:lang w:val="sr-Cyrl-CS"/>
        </w:rPr>
        <w:t>уговора</w:t>
      </w:r>
      <w:r w:rsidR="00760DE8" w:rsidRPr="006B1BF4">
        <w:rPr>
          <w:b/>
          <w:lang w:val="sr-Cyrl-CS"/>
        </w:rPr>
        <w:t>, а по захтеву</w:t>
      </w:r>
      <w:r w:rsidR="007E4E26">
        <w:rPr>
          <w:b/>
          <w:lang w:val="sr-Cyrl-CS"/>
        </w:rPr>
        <w:t xml:space="preserve"> Наручиоца, према спецификацији</w:t>
      </w:r>
      <w:r w:rsidR="007E4E26">
        <w:rPr>
          <w:b/>
        </w:rPr>
        <w:t>;</w:t>
      </w: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r w:rsidRPr="001B18C7">
        <w:rPr>
          <w:color w:val="auto"/>
          <w:lang w:val="ru-RU"/>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sidRPr="001B18C7">
              <w:rPr>
                <w:rFonts w:eastAsia="Times New Roman"/>
                <w:lang w:val="ru-RU" w:eastAsia="en-US"/>
              </w:rPr>
              <w:t xml:space="preserve"> </w:t>
            </w:r>
            <w:r>
              <w:rPr>
                <w:lang w:eastAsia="en-US"/>
              </w:rPr>
              <w:t>М</w:t>
            </w:r>
            <w:r>
              <w:rPr>
                <w:sz w:val="24"/>
                <w:szCs w:val="24"/>
              </w:rPr>
              <w:t>есто и датум:</w:t>
            </w:r>
          </w:p>
          <w:p w:rsidR="00CD0103" w:rsidRDefault="00CD0103" w:rsidP="00E20174">
            <w:pPr>
              <w:spacing w:before="240"/>
              <w:rPr>
                <w:rFonts w:eastAsia="Times New Roman"/>
              </w:rPr>
            </w:pPr>
            <w:r>
              <w:rPr>
                <w:rFonts w:eastAsia="Times New Roman"/>
              </w:rPr>
              <w:t xml:space="preserve">         </w:t>
            </w:r>
            <w:r>
              <w:t>___________________201</w:t>
            </w:r>
            <w:r w:rsidR="00E20174">
              <w:rPr>
                <w:lang w:val="sr-Latn-CS"/>
              </w:rPr>
              <w:t>8</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sidRPr="001B18C7">
        <w:rPr>
          <w:b/>
          <w:bCs/>
          <w:i/>
          <w:iCs/>
          <w:sz w:val="22"/>
          <w:szCs w:val="22"/>
          <w:lang w:val="ru-RU"/>
        </w:rPr>
        <w:t xml:space="preserve">Напомена: </w:t>
      </w:r>
      <w:r w:rsidRPr="001B18C7">
        <w:rPr>
          <w:i/>
          <w:iCs/>
          <w:sz w:val="22"/>
          <w:szCs w:val="22"/>
          <w:lang w:val="ru-RU"/>
        </w:rPr>
        <w:t xml:space="preserve">Образац понуде понуђач мора да попуни, овери печатом и потпише, чиме </w:t>
      </w:r>
      <w:r>
        <w:rPr>
          <w:i/>
          <w:iCs/>
          <w:sz w:val="22"/>
          <w:szCs w:val="22"/>
          <w:lang w:val="sr-Cyrl-CS"/>
        </w:rPr>
        <w:t>п</w:t>
      </w:r>
      <w:r w:rsidRPr="001B18C7">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B84B91" w:rsidRDefault="00B84B91">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CD0103" w:rsidRDefault="00CD0103">
      <w:pPr>
        <w:spacing w:line="240" w:lineRule="auto"/>
        <w:jc w:val="center"/>
        <w:rPr>
          <w:b/>
          <w:bCs/>
          <w:sz w:val="28"/>
          <w:szCs w:val="28"/>
          <w:lang w:val="sr-Cyrl-CS"/>
        </w:rPr>
      </w:pPr>
    </w:p>
    <w:p w:rsidR="00A74BCF" w:rsidRDefault="00A74BCF">
      <w:pPr>
        <w:jc w:val="both"/>
        <w:rPr>
          <w:bCs/>
          <w:iCs/>
        </w:rPr>
      </w:pPr>
    </w:p>
    <w:p w:rsidR="00A74BCF" w:rsidRDefault="00A74BCF">
      <w:pPr>
        <w:jc w:val="both"/>
        <w:rPr>
          <w:bCs/>
          <w:iCs/>
        </w:rPr>
      </w:pPr>
    </w:p>
    <w:p w:rsidR="00C21BA9" w:rsidRPr="0037461C" w:rsidRDefault="00C21BA9" w:rsidP="00C21BA9">
      <w:pPr>
        <w:spacing w:line="240" w:lineRule="auto"/>
        <w:rPr>
          <w:b/>
          <w:bCs/>
          <w:sz w:val="22"/>
          <w:szCs w:val="22"/>
          <w:lang w:val="sr-Cyrl-CS"/>
        </w:rPr>
      </w:pPr>
    </w:p>
    <w:p w:rsidR="00C21BA9" w:rsidRPr="002A7891" w:rsidRDefault="00C21BA9" w:rsidP="00C21BA9">
      <w:pPr>
        <w:spacing w:line="240" w:lineRule="auto"/>
        <w:jc w:val="center"/>
        <w:rPr>
          <w:b/>
          <w:bCs/>
          <w:sz w:val="22"/>
          <w:szCs w:val="22"/>
          <w:lang w:val="sr-Cyrl-CS"/>
        </w:rPr>
      </w:pPr>
    </w:p>
    <w:tbl>
      <w:tblPr>
        <w:tblStyle w:val="TableGrid"/>
        <w:tblW w:w="0" w:type="auto"/>
        <w:tblLayout w:type="fixed"/>
        <w:tblLook w:val="04A0"/>
      </w:tblPr>
      <w:tblGrid>
        <w:gridCol w:w="671"/>
        <w:gridCol w:w="1439"/>
        <w:gridCol w:w="975"/>
        <w:gridCol w:w="992"/>
        <w:gridCol w:w="1418"/>
        <w:gridCol w:w="1460"/>
        <w:gridCol w:w="1375"/>
        <w:gridCol w:w="1559"/>
      </w:tblGrid>
      <w:tr w:rsidR="00C21BA9" w:rsidRPr="001B18C7" w:rsidTr="00757C6A">
        <w:trPr>
          <w:trHeight w:val="530"/>
        </w:trPr>
        <w:tc>
          <w:tcPr>
            <w:tcW w:w="671" w:type="dxa"/>
          </w:tcPr>
          <w:p w:rsidR="00C21BA9" w:rsidRPr="002A7891" w:rsidRDefault="00C21BA9" w:rsidP="00757C6A">
            <w:pPr>
              <w:rPr>
                <w:rFonts w:ascii="Times New Roman" w:hAnsi="Times New Roman"/>
                <w:sz w:val="22"/>
                <w:szCs w:val="22"/>
              </w:rPr>
            </w:pPr>
            <w:r w:rsidRPr="002A7891">
              <w:rPr>
                <w:rFonts w:ascii="Times New Roman" w:hAnsi="Times New Roman"/>
                <w:sz w:val="22"/>
                <w:szCs w:val="22"/>
              </w:rPr>
              <w:t>Ред.</w:t>
            </w:r>
          </w:p>
          <w:p w:rsidR="00C21BA9" w:rsidRPr="002A7891" w:rsidRDefault="00C21BA9" w:rsidP="00757C6A">
            <w:pPr>
              <w:rPr>
                <w:rFonts w:ascii="Times New Roman" w:hAnsi="Times New Roman"/>
                <w:sz w:val="22"/>
                <w:szCs w:val="22"/>
              </w:rPr>
            </w:pPr>
            <w:r w:rsidRPr="002A7891">
              <w:rPr>
                <w:rFonts w:ascii="Times New Roman" w:hAnsi="Times New Roman"/>
                <w:sz w:val="22"/>
                <w:szCs w:val="22"/>
              </w:rPr>
              <w:t>Бр.</w:t>
            </w:r>
          </w:p>
        </w:tc>
        <w:tc>
          <w:tcPr>
            <w:tcW w:w="1439" w:type="dxa"/>
          </w:tcPr>
          <w:p w:rsidR="00C21BA9" w:rsidRPr="002A7891" w:rsidRDefault="00C21BA9" w:rsidP="00130144">
            <w:pPr>
              <w:rPr>
                <w:rFonts w:ascii="Times New Roman" w:hAnsi="Times New Roman"/>
                <w:sz w:val="22"/>
                <w:szCs w:val="22"/>
                <w:lang w:val="sr-Cyrl-CS"/>
              </w:rPr>
            </w:pPr>
            <w:r w:rsidRPr="002A7891">
              <w:rPr>
                <w:rFonts w:ascii="Times New Roman" w:hAnsi="Times New Roman"/>
                <w:sz w:val="22"/>
                <w:szCs w:val="22"/>
                <w:lang w:val="sr-Cyrl-CS"/>
              </w:rPr>
              <w:t>Назив горива</w:t>
            </w:r>
          </w:p>
        </w:tc>
        <w:tc>
          <w:tcPr>
            <w:tcW w:w="975" w:type="dxa"/>
          </w:tcPr>
          <w:p w:rsidR="00C21BA9" w:rsidRPr="002A7891" w:rsidRDefault="00C21BA9" w:rsidP="00757C6A">
            <w:pPr>
              <w:jc w:val="both"/>
              <w:rPr>
                <w:rFonts w:ascii="Times New Roman" w:hAnsi="Times New Roman"/>
                <w:sz w:val="22"/>
                <w:szCs w:val="22"/>
                <w:lang w:val="sr-Cyrl-CS"/>
              </w:rPr>
            </w:pPr>
            <w:r>
              <w:rPr>
                <w:rFonts w:ascii="Times New Roman" w:hAnsi="Times New Roman"/>
                <w:sz w:val="22"/>
                <w:szCs w:val="22"/>
                <w:lang w:val="sr-Cyrl-CS"/>
              </w:rPr>
              <w:t>Јед.</w:t>
            </w:r>
            <w:r w:rsidRPr="002A7891">
              <w:rPr>
                <w:rFonts w:ascii="Times New Roman" w:hAnsi="Times New Roman"/>
                <w:sz w:val="22"/>
                <w:szCs w:val="22"/>
                <w:lang w:val="sr-Cyrl-CS"/>
              </w:rPr>
              <w:t xml:space="preserve"> мере</w:t>
            </w:r>
          </w:p>
        </w:tc>
        <w:tc>
          <w:tcPr>
            <w:tcW w:w="992" w:type="dxa"/>
          </w:tcPr>
          <w:p w:rsidR="00C21BA9" w:rsidRPr="002A7891" w:rsidRDefault="00C21BA9" w:rsidP="00130144">
            <w:pPr>
              <w:jc w:val="center"/>
              <w:rPr>
                <w:rFonts w:ascii="Times New Roman" w:hAnsi="Times New Roman"/>
                <w:sz w:val="22"/>
                <w:szCs w:val="22"/>
                <w:lang w:val="sr-Cyrl-CS"/>
              </w:rPr>
            </w:pPr>
            <w:r w:rsidRPr="002A7891">
              <w:rPr>
                <w:rFonts w:ascii="Times New Roman" w:hAnsi="Times New Roman"/>
                <w:sz w:val="22"/>
                <w:szCs w:val="22"/>
                <w:lang w:val="sr-Cyrl-CS"/>
              </w:rPr>
              <w:t>Кол</w:t>
            </w:r>
            <w:r>
              <w:rPr>
                <w:rFonts w:ascii="Times New Roman" w:hAnsi="Times New Roman"/>
                <w:sz w:val="22"/>
                <w:szCs w:val="22"/>
                <w:lang w:val="sr-Cyrl-CS"/>
              </w:rPr>
              <w:t>.</w:t>
            </w:r>
          </w:p>
        </w:tc>
        <w:tc>
          <w:tcPr>
            <w:tcW w:w="1418"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Јед.цена</w:t>
            </w:r>
          </w:p>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без ПДВ-а           </w:t>
            </w:r>
          </w:p>
        </w:tc>
        <w:tc>
          <w:tcPr>
            <w:tcW w:w="1460"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Укупна цена</w:t>
            </w:r>
          </w:p>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без ПДВ-а</w:t>
            </w:r>
          </w:p>
        </w:tc>
        <w:tc>
          <w:tcPr>
            <w:tcW w:w="1375"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Јед.цена</w:t>
            </w:r>
          </w:p>
          <w:p w:rsidR="00C21BA9" w:rsidRPr="002A7891" w:rsidRDefault="00C21BA9" w:rsidP="00757C6A">
            <w:pPr>
              <w:rPr>
                <w:rFonts w:ascii="Times New Roman" w:hAnsi="Times New Roman"/>
                <w:sz w:val="22"/>
                <w:szCs w:val="22"/>
                <w:lang w:val="sr-Cyrl-CS"/>
              </w:rPr>
            </w:pPr>
            <w:r>
              <w:rPr>
                <w:rFonts w:ascii="Times New Roman" w:hAnsi="Times New Roman"/>
                <w:sz w:val="22"/>
                <w:szCs w:val="22"/>
                <w:lang w:val="sr-Cyrl-CS"/>
              </w:rPr>
              <w:t xml:space="preserve">са </w:t>
            </w:r>
            <w:r w:rsidRPr="002A7891">
              <w:rPr>
                <w:rFonts w:ascii="Times New Roman" w:hAnsi="Times New Roman"/>
                <w:sz w:val="22"/>
                <w:szCs w:val="22"/>
                <w:lang w:val="sr-Cyrl-CS"/>
              </w:rPr>
              <w:t>ПДВ-</w:t>
            </w:r>
            <w:r>
              <w:rPr>
                <w:rFonts w:ascii="Times New Roman" w:hAnsi="Times New Roman"/>
                <w:sz w:val="22"/>
                <w:szCs w:val="22"/>
                <w:lang w:val="sr-Cyrl-CS"/>
              </w:rPr>
              <w:t>ом</w:t>
            </w:r>
            <w:r w:rsidRPr="002A7891">
              <w:rPr>
                <w:rFonts w:ascii="Times New Roman" w:hAnsi="Times New Roman"/>
                <w:sz w:val="22"/>
                <w:szCs w:val="22"/>
                <w:lang w:val="sr-Cyrl-CS"/>
              </w:rPr>
              <w:t xml:space="preserve">          </w:t>
            </w:r>
          </w:p>
        </w:tc>
        <w:tc>
          <w:tcPr>
            <w:tcW w:w="1559"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Укупна цена</w:t>
            </w:r>
          </w:p>
          <w:p w:rsidR="00C21BA9" w:rsidRPr="002A7891" w:rsidRDefault="00C21BA9" w:rsidP="00757C6A">
            <w:pPr>
              <w:rPr>
                <w:rFonts w:ascii="Times New Roman" w:hAnsi="Times New Roman"/>
                <w:sz w:val="22"/>
                <w:szCs w:val="22"/>
                <w:lang w:val="sr-Cyrl-CS"/>
              </w:rPr>
            </w:pPr>
            <w:r>
              <w:rPr>
                <w:rFonts w:ascii="Times New Roman" w:hAnsi="Times New Roman"/>
                <w:sz w:val="22"/>
                <w:szCs w:val="22"/>
                <w:lang w:val="sr-Cyrl-CS"/>
              </w:rPr>
              <w:t xml:space="preserve">са </w:t>
            </w:r>
            <w:r w:rsidRPr="002A7891">
              <w:rPr>
                <w:rFonts w:ascii="Times New Roman" w:hAnsi="Times New Roman"/>
                <w:sz w:val="22"/>
                <w:szCs w:val="22"/>
                <w:lang w:val="sr-Cyrl-CS"/>
              </w:rPr>
              <w:t>ПДВ-</w:t>
            </w:r>
            <w:r>
              <w:rPr>
                <w:rFonts w:ascii="Times New Roman" w:hAnsi="Times New Roman"/>
                <w:sz w:val="22"/>
                <w:szCs w:val="22"/>
                <w:lang w:val="sr-Cyrl-CS"/>
              </w:rPr>
              <w:t>ом</w:t>
            </w:r>
          </w:p>
        </w:tc>
      </w:tr>
      <w:tr w:rsidR="00C21BA9" w:rsidRPr="002A7891" w:rsidTr="00757C6A">
        <w:tc>
          <w:tcPr>
            <w:tcW w:w="671"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1.</w:t>
            </w:r>
          </w:p>
        </w:tc>
        <w:tc>
          <w:tcPr>
            <w:tcW w:w="1439" w:type="dxa"/>
          </w:tcPr>
          <w:p w:rsidR="00C21BA9" w:rsidRPr="002A7891" w:rsidRDefault="00C21BA9" w:rsidP="00757C6A">
            <w:pPr>
              <w:rPr>
                <w:rFonts w:ascii="Times New Roman" w:hAnsi="Times New Roman"/>
                <w:sz w:val="22"/>
                <w:szCs w:val="22"/>
                <w:lang w:val="sr-Cyrl-CS"/>
              </w:rPr>
            </w:pPr>
            <w:r>
              <w:rPr>
                <w:rFonts w:ascii="Times New Roman" w:hAnsi="Times New Roman"/>
                <w:sz w:val="22"/>
                <w:szCs w:val="22"/>
                <w:lang w:val="sr-Cyrl-CS"/>
              </w:rPr>
              <w:t>Евро дизел</w:t>
            </w:r>
          </w:p>
        </w:tc>
        <w:tc>
          <w:tcPr>
            <w:tcW w:w="975"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литар</w:t>
            </w:r>
          </w:p>
        </w:tc>
        <w:tc>
          <w:tcPr>
            <w:tcW w:w="992" w:type="dxa"/>
          </w:tcPr>
          <w:p w:rsidR="00C21BA9" w:rsidRPr="002A7891" w:rsidRDefault="00C21BA9" w:rsidP="001C267F">
            <w:pPr>
              <w:rPr>
                <w:rFonts w:ascii="Times New Roman" w:hAnsi="Times New Roman"/>
                <w:sz w:val="22"/>
                <w:szCs w:val="22"/>
                <w:lang w:val="sr-Cyrl-CS"/>
              </w:rPr>
            </w:pPr>
            <w:r w:rsidRPr="002A7891">
              <w:rPr>
                <w:rFonts w:ascii="Times New Roman" w:hAnsi="Times New Roman"/>
                <w:sz w:val="22"/>
                <w:szCs w:val="22"/>
                <w:lang w:val="sr-Cyrl-CS"/>
              </w:rPr>
              <w:t xml:space="preserve">  </w:t>
            </w:r>
            <w:r>
              <w:rPr>
                <w:rFonts w:ascii="Times New Roman" w:hAnsi="Times New Roman"/>
                <w:sz w:val="22"/>
                <w:szCs w:val="22"/>
                <w:lang w:val="sr-Cyrl-CS"/>
              </w:rPr>
              <w:t>6</w:t>
            </w:r>
            <w:r w:rsidR="001C267F">
              <w:rPr>
                <w:rFonts w:ascii="Times New Roman" w:hAnsi="Times New Roman"/>
                <w:sz w:val="22"/>
                <w:szCs w:val="22"/>
                <w:lang w:val="sr-Cyrl-CS"/>
              </w:rPr>
              <w:t>3</w:t>
            </w:r>
            <w:r>
              <w:rPr>
                <w:rFonts w:ascii="Times New Roman" w:hAnsi="Times New Roman"/>
                <w:sz w:val="22"/>
                <w:szCs w:val="22"/>
                <w:lang w:val="sr-Cyrl-CS"/>
              </w:rPr>
              <w:t>00</w:t>
            </w:r>
          </w:p>
        </w:tc>
        <w:tc>
          <w:tcPr>
            <w:tcW w:w="1418"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w:t>
            </w:r>
          </w:p>
        </w:tc>
        <w:tc>
          <w:tcPr>
            <w:tcW w:w="1460"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w:t>
            </w:r>
          </w:p>
          <w:p w:rsidR="00C21BA9" w:rsidRPr="002A7891" w:rsidRDefault="00C21BA9" w:rsidP="00757C6A">
            <w:pPr>
              <w:rPr>
                <w:rFonts w:ascii="Times New Roman" w:hAnsi="Times New Roman"/>
                <w:sz w:val="22"/>
                <w:szCs w:val="22"/>
                <w:lang w:val="sr-Cyrl-CS"/>
              </w:rPr>
            </w:pPr>
          </w:p>
        </w:tc>
        <w:tc>
          <w:tcPr>
            <w:tcW w:w="1375" w:type="dxa"/>
          </w:tcPr>
          <w:p w:rsidR="00C21BA9" w:rsidRPr="002A7891" w:rsidRDefault="00C21BA9" w:rsidP="00757C6A">
            <w:pPr>
              <w:rPr>
                <w:rFonts w:ascii="Times New Roman" w:hAnsi="Times New Roman"/>
                <w:sz w:val="22"/>
                <w:szCs w:val="22"/>
                <w:lang w:val="sr-Cyrl-CS"/>
              </w:rPr>
            </w:pPr>
          </w:p>
        </w:tc>
        <w:tc>
          <w:tcPr>
            <w:tcW w:w="1559" w:type="dxa"/>
          </w:tcPr>
          <w:p w:rsidR="00C21BA9" w:rsidRPr="002A7891" w:rsidRDefault="00C21BA9" w:rsidP="00757C6A">
            <w:pPr>
              <w:rPr>
                <w:rFonts w:ascii="Times New Roman" w:hAnsi="Times New Roman"/>
                <w:sz w:val="22"/>
                <w:szCs w:val="22"/>
                <w:lang w:val="sr-Cyrl-CS"/>
              </w:rPr>
            </w:pPr>
          </w:p>
        </w:tc>
      </w:tr>
      <w:tr w:rsidR="00C21BA9" w:rsidRPr="002A7891" w:rsidTr="00757C6A">
        <w:trPr>
          <w:trHeight w:val="557"/>
        </w:trPr>
        <w:tc>
          <w:tcPr>
            <w:tcW w:w="671"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2.</w:t>
            </w:r>
          </w:p>
        </w:tc>
        <w:tc>
          <w:tcPr>
            <w:tcW w:w="1439"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Евро премијум БМБ 95</w:t>
            </w:r>
          </w:p>
        </w:tc>
        <w:tc>
          <w:tcPr>
            <w:tcW w:w="975"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литар</w:t>
            </w:r>
          </w:p>
        </w:tc>
        <w:tc>
          <w:tcPr>
            <w:tcW w:w="992" w:type="dxa"/>
          </w:tcPr>
          <w:p w:rsidR="00C21BA9" w:rsidRPr="002A7891" w:rsidRDefault="00C21BA9" w:rsidP="008F3364">
            <w:pPr>
              <w:rPr>
                <w:rFonts w:ascii="Times New Roman" w:hAnsi="Times New Roman"/>
                <w:sz w:val="22"/>
                <w:szCs w:val="22"/>
                <w:lang w:val="sr-Cyrl-CS"/>
              </w:rPr>
            </w:pPr>
            <w:r>
              <w:rPr>
                <w:rFonts w:ascii="Times New Roman" w:hAnsi="Times New Roman"/>
                <w:sz w:val="22"/>
                <w:szCs w:val="22"/>
                <w:lang w:val="sr-Cyrl-CS"/>
              </w:rPr>
              <w:t xml:space="preserve">    </w:t>
            </w:r>
            <w:r w:rsidR="008F3364">
              <w:rPr>
                <w:rFonts w:ascii="Times New Roman" w:hAnsi="Times New Roman"/>
                <w:sz w:val="22"/>
                <w:szCs w:val="22"/>
              </w:rPr>
              <w:t>1</w:t>
            </w:r>
            <w:r>
              <w:rPr>
                <w:rFonts w:ascii="Times New Roman" w:hAnsi="Times New Roman"/>
                <w:sz w:val="22"/>
                <w:szCs w:val="22"/>
                <w:lang w:val="sr-Cyrl-CS"/>
              </w:rPr>
              <w:t>00</w:t>
            </w:r>
          </w:p>
        </w:tc>
        <w:tc>
          <w:tcPr>
            <w:tcW w:w="1418" w:type="dxa"/>
          </w:tcPr>
          <w:p w:rsidR="00C21BA9" w:rsidRPr="002A7891" w:rsidRDefault="00C21BA9" w:rsidP="00757C6A">
            <w:pPr>
              <w:rPr>
                <w:rFonts w:ascii="Times New Roman" w:hAnsi="Times New Roman"/>
                <w:sz w:val="22"/>
                <w:szCs w:val="22"/>
                <w:lang w:val="sr-Cyrl-CS"/>
              </w:rPr>
            </w:pPr>
          </w:p>
        </w:tc>
        <w:tc>
          <w:tcPr>
            <w:tcW w:w="1460"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w:t>
            </w:r>
          </w:p>
          <w:p w:rsidR="00C21BA9" w:rsidRPr="002A7891" w:rsidRDefault="00C21BA9" w:rsidP="00757C6A">
            <w:pPr>
              <w:rPr>
                <w:rFonts w:ascii="Times New Roman" w:hAnsi="Times New Roman"/>
                <w:sz w:val="22"/>
                <w:szCs w:val="22"/>
                <w:lang w:val="sr-Cyrl-CS"/>
              </w:rPr>
            </w:pPr>
          </w:p>
        </w:tc>
        <w:tc>
          <w:tcPr>
            <w:tcW w:w="1375" w:type="dxa"/>
          </w:tcPr>
          <w:p w:rsidR="00C21BA9" w:rsidRPr="002A7891" w:rsidRDefault="00C21BA9" w:rsidP="00757C6A">
            <w:pPr>
              <w:rPr>
                <w:rFonts w:ascii="Times New Roman" w:hAnsi="Times New Roman"/>
                <w:sz w:val="22"/>
                <w:szCs w:val="22"/>
                <w:lang w:val="sr-Cyrl-CS"/>
              </w:rPr>
            </w:pPr>
          </w:p>
        </w:tc>
        <w:tc>
          <w:tcPr>
            <w:tcW w:w="1559" w:type="dxa"/>
          </w:tcPr>
          <w:p w:rsidR="00C21BA9" w:rsidRPr="002A7891" w:rsidRDefault="00C21BA9" w:rsidP="00757C6A">
            <w:pPr>
              <w:rPr>
                <w:rFonts w:ascii="Times New Roman" w:hAnsi="Times New Roman"/>
                <w:sz w:val="22"/>
                <w:szCs w:val="22"/>
                <w:lang w:val="sr-Cyrl-CS"/>
              </w:rPr>
            </w:pPr>
          </w:p>
        </w:tc>
      </w:tr>
      <w:tr w:rsidR="0037461C" w:rsidRPr="002A7891" w:rsidTr="00BF4442">
        <w:trPr>
          <w:trHeight w:val="557"/>
        </w:trPr>
        <w:tc>
          <w:tcPr>
            <w:tcW w:w="5495" w:type="dxa"/>
            <w:gridSpan w:val="5"/>
          </w:tcPr>
          <w:p w:rsidR="0037461C" w:rsidRPr="0037461C" w:rsidRDefault="0037461C" w:rsidP="00757C6A">
            <w:pPr>
              <w:rPr>
                <w:rFonts w:ascii="Times New Roman" w:hAnsi="Times New Roman"/>
                <w:b/>
                <w:sz w:val="22"/>
                <w:szCs w:val="22"/>
                <w:lang w:val="sr-Cyrl-CS"/>
              </w:rPr>
            </w:pPr>
            <w:r w:rsidRPr="0037461C">
              <w:rPr>
                <w:rFonts w:ascii="Times New Roman" w:hAnsi="Times New Roman"/>
                <w:b/>
                <w:sz w:val="22"/>
                <w:szCs w:val="22"/>
                <w:lang w:val="sr-Cyrl-CS"/>
              </w:rPr>
              <w:t>УКУПНО ПОНУЂЕНА ЦЕНА ЗА ГОРИВО БЕЗ ПДВ-а:</w:t>
            </w:r>
          </w:p>
        </w:tc>
        <w:tc>
          <w:tcPr>
            <w:tcW w:w="4394" w:type="dxa"/>
            <w:gridSpan w:val="3"/>
          </w:tcPr>
          <w:p w:rsidR="0037461C" w:rsidRPr="002A7891" w:rsidRDefault="0037461C" w:rsidP="00757C6A">
            <w:pPr>
              <w:rPr>
                <w:sz w:val="22"/>
                <w:szCs w:val="22"/>
                <w:lang w:val="sr-Cyrl-CS"/>
              </w:rPr>
            </w:pPr>
          </w:p>
        </w:tc>
      </w:tr>
      <w:tr w:rsidR="0037461C" w:rsidRPr="002A7891" w:rsidTr="00BF4442">
        <w:trPr>
          <w:trHeight w:val="557"/>
        </w:trPr>
        <w:tc>
          <w:tcPr>
            <w:tcW w:w="5495" w:type="dxa"/>
            <w:gridSpan w:val="5"/>
          </w:tcPr>
          <w:p w:rsidR="0037461C" w:rsidRPr="002A7891" w:rsidRDefault="0037461C" w:rsidP="0037461C">
            <w:pPr>
              <w:rPr>
                <w:sz w:val="22"/>
                <w:szCs w:val="22"/>
                <w:lang w:val="sr-Cyrl-CS"/>
              </w:rPr>
            </w:pPr>
            <w:r w:rsidRPr="0037461C">
              <w:rPr>
                <w:rFonts w:ascii="Times New Roman" w:hAnsi="Times New Roman"/>
                <w:b/>
                <w:sz w:val="22"/>
                <w:szCs w:val="22"/>
                <w:lang w:val="sr-Cyrl-CS"/>
              </w:rPr>
              <w:t xml:space="preserve">УКУПНО ПОНУЂЕНА ЦЕНА ЗА ГОРИВО </w:t>
            </w:r>
            <w:r>
              <w:rPr>
                <w:rFonts w:ascii="Times New Roman" w:hAnsi="Times New Roman"/>
                <w:b/>
                <w:sz w:val="22"/>
                <w:szCs w:val="22"/>
                <w:lang w:val="sr-Cyrl-CS"/>
              </w:rPr>
              <w:t xml:space="preserve">СА </w:t>
            </w:r>
            <w:r w:rsidRPr="0037461C">
              <w:rPr>
                <w:rFonts w:ascii="Times New Roman" w:hAnsi="Times New Roman"/>
                <w:b/>
                <w:sz w:val="22"/>
                <w:szCs w:val="22"/>
                <w:lang w:val="sr-Cyrl-CS"/>
              </w:rPr>
              <w:t>ПДВ-</w:t>
            </w:r>
            <w:r>
              <w:rPr>
                <w:rFonts w:ascii="Times New Roman" w:hAnsi="Times New Roman"/>
                <w:b/>
                <w:sz w:val="22"/>
                <w:szCs w:val="22"/>
                <w:lang w:val="sr-Cyrl-CS"/>
              </w:rPr>
              <w:t>ом</w:t>
            </w:r>
            <w:r w:rsidRPr="0037461C">
              <w:rPr>
                <w:rFonts w:ascii="Times New Roman" w:hAnsi="Times New Roman"/>
                <w:b/>
                <w:sz w:val="22"/>
                <w:szCs w:val="22"/>
                <w:lang w:val="sr-Cyrl-CS"/>
              </w:rPr>
              <w:t>:</w:t>
            </w:r>
          </w:p>
        </w:tc>
        <w:tc>
          <w:tcPr>
            <w:tcW w:w="4394" w:type="dxa"/>
            <w:gridSpan w:val="3"/>
          </w:tcPr>
          <w:p w:rsidR="0037461C" w:rsidRPr="002A7891" w:rsidRDefault="0037461C" w:rsidP="00757C6A">
            <w:pPr>
              <w:rPr>
                <w:sz w:val="22"/>
                <w:szCs w:val="22"/>
                <w:lang w:val="sr-Cyrl-CS"/>
              </w:rPr>
            </w:pPr>
          </w:p>
        </w:tc>
      </w:tr>
    </w:tbl>
    <w:p w:rsidR="00C21BA9" w:rsidRPr="002A7891" w:rsidRDefault="00C21BA9" w:rsidP="00C21BA9">
      <w:pPr>
        <w:autoSpaceDE w:val="0"/>
        <w:rPr>
          <w:bCs/>
          <w:sz w:val="22"/>
          <w:szCs w:val="22"/>
        </w:rPr>
      </w:pPr>
    </w:p>
    <w:p w:rsidR="00C21BA9" w:rsidRDefault="00C21BA9" w:rsidP="00C21BA9">
      <w:pPr>
        <w:pStyle w:val="ListParagraph"/>
        <w:tabs>
          <w:tab w:val="left" w:pos="90"/>
        </w:tabs>
        <w:ind w:left="90"/>
        <w:jc w:val="both"/>
        <w:rPr>
          <w:sz w:val="22"/>
          <w:szCs w:val="22"/>
          <w:lang w:val="sr-Cyrl-CS"/>
        </w:rPr>
      </w:pPr>
    </w:p>
    <w:p w:rsidR="00C21BA9" w:rsidRDefault="00C21BA9" w:rsidP="00C21BA9">
      <w:pPr>
        <w:pStyle w:val="ListParagraph"/>
        <w:tabs>
          <w:tab w:val="left" w:pos="90"/>
        </w:tabs>
        <w:ind w:left="90"/>
        <w:jc w:val="both"/>
        <w:rPr>
          <w:sz w:val="22"/>
          <w:szCs w:val="22"/>
          <w:lang w:val="sr-Cyrl-CS"/>
        </w:rPr>
      </w:pPr>
    </w:p>
    <w:p w:rsidR="00C21BA9" w:rsidRDefault="00C21BA9" w:rsidP="00130144">
      <w:pPr>
        <w:widowControl w:val="0"/>
        <w:tabs>
          <w:tab w:val="left" w:pos="7080"/>
        </w:tabs>
        <w:autoSpaceDE w:val="0"/>
        <w:autoSpaceDN w:val="0"/>
        <w:adjustRightInd w:val="0"/>
        <w:spacing w:before="46"/>
        <w:rPr>
          <w:lang w:val="sr-Cyrl-BA"/>
        </w:rPr>
      </w:pPr>
      <w:r>
        <w:rPr>
          <w:lang w:val="sr-Cyrl-BA"/>
        </w:rPr>
        <w:t>Наведене количине су оквирне,процењене на основу утрошених количина горива на годишњем нивоу у последње три године,а стварне количине ће зависити од потреба Наручиоца.</w:t>
      </w:r>
    </w:p>
    <w:p w:rsidR="001C267F" w:rsidRDefault="001C267F" w:rsidP="00130144">
      <w:pPr>
        <w:widowControl w:val="0"/>
        <w:tabs>
          <w:tab w:val="left" w:pos="7080"/>
        </w:tabs>
        <w:autoSpaceDE w:val="0"/>
        <w:autoSpaceDN w:val="0"/>
        <w:adjustRightInd w:val="0"/>
        <w:rPr>
          <w:lang w:val="sr-Cyrl-CS"/>
        </w:rPr>
      </w:pPr>
      <w:r>
        <w:rPr>
          <w:lang w:val="sr-Cyrl-CS"/>
        </w:rPr>
        <w:t xml:space="preserve">Уговор се закључује до процењене вредности предмета набавке у износу од 800.000,00 </w:t>
      </w:r>
    </w:p>
    <w:p w:rsidR="00130144" w:rsidRDefault="001C267F" w:rsidP="00130144">
      <w:pPr>
        <w:widowControl w:val="0"/>
        <w:tabs>
          <w:tab w:val="left" w:pos="7080"/>
        </w:tabs>
        <w:autoSpaceDE w:val="0"/>
        <w:autoSpaceDN w:val="0"/>
        <w:adjustRightInd w:val="0"/>
      </w:pPr>
      <w:r>
        <w:rPr>
          <w:lang w:val="sr-Cyrl-CS"/>
        </w:rPr>
        <w:t>динара без ПДВ-а.</w:t>
      </w:r>
    </w:p>
    <w:p w:rsidR="00BF26B7" w:rsidRPr="00130144" w:rsidRDefault="00C21BA9" w:rsidP="00130144">
      <w:pPr>
        <w:widowControl w:val="0"/>
        <w:tabs>
          <w:tab w:val="left" w:pos="7080"/>
        </w:tabs>
        <w:autoSpaceDE w:val="0"/>
        <w:autoSpaceDN w:val="0"/>
        <w:adjustRightInd w:val="0"/>
        <w:rPr>
          <w:lang w:val="sr-Cyrl-CS"/>
        </w:rPr>
      </w:pPr>
      <w:r>
        <w:rPr>
          <w:spacing w:val="1"/>
          <w:lang w:val="sr-Cyrl-CS"/>
        </w:rPr>
        <w:t xml:space="preserve"> </w:t>
      </w:r>
      <w:r>
        <w:rPr>
          <w:spacing w:val="1"/>
          <w:lang w:val="sr-Cyrl-BA"/>
        </w:rPr>
        <w:t>И</w:t>
      </w:r>
      <w:r>
        <w:rPr>
          <w:spacing w:val="-1"/>
          <w:lang w:val="sr-Cyrl-CS"/>
        </w:rPr>
        <w:t>с</w:t>
      </w:r>
      <w:r>
        <w:rPr>
          <w:spacing w:val="1"/>
          <w:lang w:val="sr-Cyrl-CS"/>
        </w:rPr>
        <w:t>п</w:t>
      </w:r>
      <w:r>
        <w:rPr>
          <w:lang w:val="sr-Cyrl-CS"/>
        </w:rPr>
        <w:t>ор</w:t>
      </w:r>
      <w:r>
        <w:rPr>
          <w:spacing w:val="-7"/>
          <w:lang w:val="sr-Cyrl-CS"/>
        </w:rPr>
        <w:t>у</w:t>
      </w:r>
      <w:r>
        <w:rPr>
          <w:spacing w:val="1"/>
          <w:lang w:val="sr-Cyrl-CS"/>
        </w:rPr>
        <w:t>ч</w:t>
      </w:r>
      <w:r>
        <w:rPr>
          <w:spacing w:val="-1"/>
          <w:lang w:val="sr-Cyrl-CS"/>
        </w:rPr>
        <w:t>е</w:t>
      </w:r>
      <w:r>
        <w:rPr>
          <w:spacing w:val="1"/>
          <w:lang w:val="sr-Cyrl-CS"/>
        </w:rPr>
        <w:t>н</w:t>
      </w:r>
      <w:r>
        <w:rPr>
          <w:spacing w:val="1"/>
          <w:lang w:val="sr-Cyrl-BA"/>
        </w:rPr>
        <w:t>а</w:t>
      </w:r>
      <w:r>
        <w:rPr>
          <w:spacing w:val="3"/>
          <w:lang w:val="sr-Cyrl-CS"/>
        </w:rPr>
        <w:t xml:space="preserve"> </w:t>
      </w:r>
      <w:r>
        <w:rPr>
          <w:spacing w:val="-2"/>
          <w:lang w:val="sr-Cyrl-CS"/>
        </w:rPr>
        <w:t>д</w:t>
      </w:r>
      <w:r>
        <w:rPr>
          <w:lang w:val="sr-Cyrl-CS"/>
        </w:rPr>
        <w:t>о</w:t>
      </w:r>
      <w:r>
        <w:rPr>
          <w:spacing w:val="-1"/>
          <w:lang w:val="sr-Cyrl-BA"/>
        </w:rPr>
        <w:t>б</w:t>
      </w:r>
      <w:r>
        <w:rPr>
          <w:lang w:val="sr-Cyrl-CS"/>
        </w:rPr>
        <w:t>ра</w:t>
      </w:r>
      <w:r>
        <w:rPr>
          <w:spacing w:val="4"/>
          <w:lang w:val="sr-Cyrl-CS"/>
        </w:rPr>
        <w:t xml:space="preserve"> </w:t>
      </w:r>
      <w:r>
        <w:rPr>
          <w:spacing w:val="4"/>
          <w:lang w:val="sr-Cyrl-BA"/>
        </w:rPr>
        <w:t>морају бити квалитета,</w:t>
      </w:r>
      <w:r>
        <w:rPr>
          <w:lang w:val="sr-Cyrl-CS"/>
        </w:rPr>
        <w:t xml:space="preserve"> </w:t>
      </w:r>
      <w:r w:rsidR="00BF26B7">
        <w:rPr>
          <w:spacing w:val="4"/>
          <w:lang w:val="sr-Cyrl-BA"/>
        </w:rPr>
        <w:t>која су утврђена важећим стандардима о квалитету предмета набавке</w:t>
      </w:r>
      <w:r w:rsidR="00BF26B7">
        <w:rPr>
          <w:lang w:val="sr-Cyrl-CS"/>
        </w:rPr>
        <w:t>.</w:t>
      </w:r>
    </w:p>
    <w:p w:rsidR="00C21BA9" w:rsidRPr="006D3A54" w:rsidRDefault="00C21BA9" w:rsidP="00130144">
      <w:pPr>
        <w:widowControl w:val="0"/>
        <w:tabs>
          <w:tab w:val="left" w:pos="7080"/>
        </w:tabs>
        <w:autoSpaceDE w:val="0"/>
        <w:autoSpaceDN w:val="0"/>
        <w:adjustRightInd w:val="0"/>
        <w:spacing w:before="46"/>
        <w:rPr>
          <w:lang w:val="sr-Cyrl-BA"/>
        </w:rPr>
      </w:pPr>
    </w:p>
    <w:p w:rsidR="00A74BCF" w:rsidRPr="001B18C7" w:rsidRDefault="00A74BCF">
      <w:pPr>
        <w:jc w:val="both"/>
        <w:rPr>
          <w:bCs/>
          <w:iCs/>
          <w:lang w:val="ru-RU"/>
        </w:rPr>
      </w:pPr>
    </w:p>
    <w:p w:rsidR="00A74BCF" w:rsidRPr="001B18C7" w:rsidRDefault="00A74BCF">
      <w:pPr>
        <w:jc w:val="both"/>
        <w:rPr>
          <w:bCs/>
          <w:iCs/>
          <w:lang w:val="ru-RU"/>
        </w:rPr>
      </w:pPr>
    </w:p>
    <w:p w:rsidR="00A74BCF" w:rsidRPr="001B18C7" w:rsidRDefault="00A74BCF">
      <w:pPr>
        <w:jc w:val="both"/>
        <w:rPr>
          <w:bCs/>
          <w:iCs/>
          <w:lang w:val="ru-RU"/>
        </w:rPr>
      </w:pPr>
    </w:p>
    <w:p w:rsidR="00A74BCF" w:rsidRPr="001B18C7" w:rsidRDefault="00A74BCF">
      <w:pPr>
        <w:jc w:val="both"/>
        <w:rPr>
          <w:bCs/>
          <w:iCs/>
          <w:lang w:val="ru-RU"/>
        </w:rPr>
      </w:pPr>
    </w:p>
    <w:p w:rsidR="00A74BCF" w:rsidRPr="001B18C7" w:rsidRDefault="00A74BCF">
      <w:pPr>
        <w:jc w:val="both"/>
        <w:rPr>
          <w:bCs/>
          <w:iCs/>
          <w:lang w:val="ru-RU"/>
        </w:rPr>
      </w:pPr>
    </w:p>
    <w:p w:rsidR="00A74BCF" w:rsidRPr="001B18C7" w:rsidRDefault="00A74BCF">
      <w:pPr>
        <w:jc w:val="both"/>
        <w:rPr>
          <w:bCs/>
          <w:iCs/>
          <w:lang w:val="ru-RU"/>
        </w:rPr>
      </w:pPr>
    </w:p>
    <w:p w:rsidR="00CD0103" w:rsidRPr="001B18C7" w:rsidRDefault="00CD0103">
      <w:pPr>
        <w:jc w:val="both"/>
        <w:rPr>
          <w:bCs/>
          <w:iCs/>
          <w:lang w:val="ru-RU"/>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BE6F88">
            <w:pPr>
              <w:spacing w:before="240"/>
              <w:rPr>
                <w:rFonts w:eastAsia="Times New Roman"/>
              </w:rPr>
            </w:pPr>
            <w:r>
              <w:rPr>
                <w:rFonts w:eastAsia="Times New Roman"/>
              </w:rPr>
              <w:t xml:space="preserve">      </w:t>
            </w:r>
            <w:r>
              <w:t>_____________________</w:t>
            </w:r>
            <w:r>
              <w:rPr>
                <w:lang w:val="sr-Cyrl-CS"/>
              </w:rPr>
              <w:t xml:space="preserve"> </w:t>
            </w:r>
            <w:r>
              <w:t>201</w:t>
            </w:r>
            <w:r w:rsidR="00BE6F88">
              <w:rPr>
                <w:lang w:val="sr-Latn-CS"/>
              </w:rPr>
              <w:t>8</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Default="00CD0103">
      <w:pPr>
        <w:rPr>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pStyle w:val="ListParagraph"/>
        <w:ind w:left="0"/>
        <w:jc w:val="both"/>
        <w:rPr>
          <w:lang w:val="sr-Cyrl-CS"/>
        </w:rPr>
      </w:pPr>
    </w:p>
    <w:p w:rsidR="00CD0103" w:rsidRPr="006D1C99" w:rsidRDefault="00CD0103">
      <w:pPr>
        <w:pStyle w:val="ListParagraph"/>
        <w:ind w:left="0"/>
        <w:jc w:val="both"/>
      </w:pPr>
    </w:p>
    <w:p w:rsidR="00A74BCF" w:rsidRDefault="00CD0103" w:rsidP="006D1C99">
      <w:pPr>
        <w:pStyle w:val="ListParagraph"/>
        <w:ind w:left="0"/>
        <w:jc w:val="both"/>
        <w:rPr>
          <w:rFonts w:eastAsia="Times New Roman"/>
          <w:lang w:val="sr-Cyrl-CS"/>
        </w:rPr>
      </w:pPr>
      <w:r>
        <w:rPr>
          <w:rFonts w:eastAsia="Times New Roman"/>
          <w:lang w:val="sr-Cyrl-CS"/>
        </w:rPr>
        <w:t xml:space="preserve">                                                                          </w:t>
      </w: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74BCF" w:rsidRPr="00130144" w:rsidRDefault="00A74BCF" w:rsidP="006D1C99">
      <w:pPr>
        <w:pStyle w:val="ListParagraph"/>
        <w:ind w:left="0"/>
        <w:jc w:val="both"/>
        <w:rPr>
          <w:rFonts w:eastAsia="Times New Roman"/>
        </w:rPr>
      </w:pPr>
    </w:p>
    <w:p w:rsidR="00736E3B" w:rsidRPr="006D1C99" w:rsidRDefault="00CD0103" w:rsidP="006D1C99">
      <w:pPr>
        <w:pStyle w:val="ListParagraph"/>
        <w:ind w:left="0"/>
        <w:jc w:val="both"/>
      </w:pPr>
      <w:r>
        <w:rPr>
          <w:rFonts w:eastAsia="Times New Roman"/>
          <w:lang w:val="sr-Cyrl-CS"/>
        </w:rPr>
        <w:lastRenderedPageBreak/>
        <w:t xml:space="preserve">      </w:t>
      </w:r>
      <w:r w:rsidR="006D1C99">
        <w:rPr>
          <w:rFonts w:eastAsia="Times New Roman"/>
          <w:lang w:val="sr-Cyrl-CS"/>
        </w:rPr>
        <w:t xml:space="preserve">                         </w:t>
      </w:r>
      <w:r>
        <w:rPr>
          <w:rFonts w:eastAsia="Times New Roman"/>
          <w:lang w:val="sr-Cyrl-CS"/>
        </w:rPr>
        <w:t xml:space="preserve">                           </w:t>
      </w:r>
      <w:r w:rsidR="006D1C99">
        <w:rPr>
          <w:rFonts w:eastAsia="Times New Roman"/>
          <w:lang w:val="sr-Cyrl-CS"/>
        </w:rPr>
        <w:t xml:space="preserve">                          </w:t>
      </w:r>
    </w:p>
    <w:p w:rsidR="00736E3B" w:rsidRDefault="00736E3B">
      <w:pPr>
        <w:jc w:val="center"/>
        <w:rPr>
          <w:b/>
          <w:bCs/>
          <w:iCs/>
        </w:rPr>
      </w:pPr>
    </w:p>
    <w:p w:rsidR="00CD0103" w:rsidRPr="001B18C7" w:rsidRDefault="00CD0103">
      <w:pPr>
        <w:jc w:val="center"/>
        <w:rPr>
          <w:bCs/>
          <w:sz w:val="22"/>
          <w:szCs w:val="22"/>
          <w:lang w:val="ru-RU"/>
        </w:rPr>
      </w:pPr>
      <w:r>
        <w:rPr>
          <w:b/>
          <w:bCs/>
          <w:iCs/>
        </w:rPr>
        <w:t>VII</w:t>
      </w:r>
      <w:r w:rsidRPr="001B18C7">
        <w:rPr>
          <w:b/>
          <w:bCs/>
          <w:iCs/>
          <w:lang w:val="ru-RU"/>
        </w:rPr>
        <w:t xml:space="preserve"> ОБРАЗАЦ ИЗЈАВЕ О НЕЗАВИСНОЈ ПОНУДИ</w:t>
      </w:r>
    </w:p>
    <w:p w:rsidR="00CD0103" w:rsidRPr="001B18C7" w:rsidRDefault="00CD0103">
      <w:pPr>
        <w:pStyle w:val="BodyText3"/>
        <w:spacing w:after="0"/>
        <w:jc w:val="center"/>
        <w:rPr>
          <w:bCs/>
          <w:sz w:val="22"/>
          <w:szCs w:val="22"/>
          <w:lang w:val="ru-RU"/>
        </w:rPr>
      </w:pPr>
    </w:p>
    <w:p w:rsidR="00CD0103" w:rsidRPr="001B18C7" w:rsidRDefault="00CD0103">
      <w:pPr>
        <w:pStyle w:val="BodyText3"/>
        <w:spacing w:after="0"/>
        <w:jc w:val="center"/>
        <w:rPr>
          <w:bCs/>
          <w:sz w:val="22"/>
          <w:szCs w:val="22"/>
          <w:lang w:val="ru-RU"/>
        </w:rPr>
      </w:pPr>
    </w:p>
    <w:p w:rsidR="00CD0103" w:rsidRDefault="00CD0103">
      <w:pPr>
        <w:pStyle w:val="BodyText3"/>
        <w:spacing w:after="0"/>
        <w:jc w:val="center"/>
        <w:rPr>
          <w:bCs/>
          <w:sz w:val="22"/>
          <w:szCs w:val="22"/>
        </w:rPr>
      </w:pPr>
    </w:p>
    <w:p w:rsidR="00130144" w:rsidRDefault="00130144">
      <w:pPr>
        <w:pStyle w:val="BodyText3"/>
        <w:spacing w:after="0"/>
        <w:jc w:val="center"/>
        <w:rPr>
          <w:bCs/>
          <w:sz w:val="22"/>
          <w:szCs w:val="22"/>
        </w:rPr>
      </w:pPr>
    </w:p>
    <w:p w:rsidR="00130144" w:rsidRDefault="00130144">
      <w:pPr>
        <w:pStyle w:val="BodyText3"/>
        <w:spacing w:after="0"/>
        <w:jc w:val="center"/>
        <w:rPr>
          <w:bCs/>
          <w:sz w:val="22"/>
          <w:szCs w:val="22"/>
        </w:rPr>
      </w:pPr>
    </w:p>
    <w:p w:rsidR="00130144" w:rsidRDefault="00130144">
      <w:pPr>
        <w:pStyle w:val="BodyText3"/>
        <w:spacing w:after="0"/>
        <w:jc w:val="center"/>
        <w:rPr>
          <w:bCs/>
          <w:sz w:val="22"/>
          <w:szCs w:val="22"/>
        </w:rPr>
      </w:pPr>
    </w:p>
    <w:p w:rsidR="00130144" w:rsidRPr="00130144" w:rsidRDefault="00130144">
      <w:pPr>
        <w:pStyle w:val="BodyText3"/>
        <w:spacing w:after="0"/>
        <w:jc w:val="center"/>
        <w:rPr>
          <w:bCs/>
          <w:sz w:val="22"/>
          <w:szCs w:val="22"/>
        </w:rPr>
      </w:pPr>
    </w:p>
    <w:p w:rsidR="00CD0103" w:rsidRPr="001B18C7" w:rsidRDefault="00CD0103">
      <w:pPr>
        <w:pStyle w:val="BodyText3"/>
        <w:spacing w:after="0"/>
        <w:ind w:firstLine="708"/>
        <w:jc w:val="both"/>
        <w:rPr>
          <w:sz w:val="22"/>
          <w:szCs w:val="22"/>
          <w:lang w:val="ru-RU"/>
        </w:rPr>
      </w:pPr>
      <w:r w:rsidRPr="001B18C7">
        <w:rPr>
          <w:sz w:val="22"/>
          <w:szCs w:val="22"/>
          <w:lang w:val="ru-RU"/>
        </w:rPr>
        <w:t xml:space="preserve">У складу са чланом 26. Закона, ________________________________________, </w:t>
      </w:r>
    </w:p>
    <w:p w:rsidR="00CD0103" w:rsidRPr="001B18C7" w:rsidRDefault="00CD0103">
      <w:pPr>
        <w:pStyle w:val="BodyText3"/>
        <w:spacing w:after="0"/>
        <w:jc w:val="both"/>
        <w:rPr>
          <w:sz w:val="22"/>
          <w:szCs w:val="22"/>
          <w:lang w:val="ru-RU"/>
        </w:rPr>
      </w:pPr>
      <w:r w:rsidRPr="001B18C7">
        <w:rPr>
          <w:sz w:val="22"/>
          <w:szCs w:val="22"/>
          <w:lang w:val="ru-RU"/>
        </w:rPr>
        <w:t xml:space="preserve">                                                                           </w:t>
      </w:r>
      <w:r w:rsidRPr="001B18C7">
        <w:rPr>
          <w:sz w:val="22"/>
          <w:szCs w:val="22"/>
          <w:lang w:val="ru-RU"/>
        </w:rPr>
        <w:tab/>
      </w:r>
      <w:r w:rsidRPr="001B18C7">
        <w:rPr>
          <w:sz w:val="22"/>
          <w:szCs w:val="22"/>
          <w:lang w:val="ru-RU"/>
        </w:rPr>
        <w:tab/>
        <w:t xml:space="preserve"> (</w:t>
      </w:r>
      <w:r w:rsidRPr="001B18C7">
        <w:rPr>
          <w:i/>
          <w:sz w:val="22"/>
          <w:szCs w:val="22"/>
          <w:lang w:val="ru-RU"/>
        </w:rPr>
        <w:t>назив понуђача</w:t>
      </w:r>
      <w:r w:rsidRPr="001B18C7">
        <w:rPr>
          <w:sz w:val="22"/>
          <w:szCs w:val="22"/>
          <w:lang w:val="ru-RU"/>
        </w:rPr>
        <w:t>)</w:t>
      </w:r>
    </w:p>
    <w:p w:rsidR="00CD0103" w:rsidRPr="001B18C7" w:rsidRDefault="00CD0103">
      <w:pPr>
        <w:pStyle w:val="BodyText3"/>
        <w:spacing w:after="0"/>
        <w:jc w:val="both"/>
        <w:rPr>
          <w:w w:val="200"/>
          <w:sz w:val="22"/>
          <w:szCs w:val="22"/>
          <w:lang w:val="ru-RU"/>
        </w:rPr>
      </w:pPr>
      <w:r w:rsidRPr="001B18C7">
        <w:rPr>
          <w:sz w:val="22"/>
          <w:szCs w:val="22"/>
          <w:lang w:val="ru-RU"/>
        </w:rPr>
        <w:t>даје:</w:t>
      </w:r>
    </w:p>
    <w:p w:rsidR="00CD0103" w:rsidRPr="001B18C7" w:rsidRDefault="00CD0103">
      <w:pPr>
        <w:pStyle w:val="BodyText3"/>
        <w:spacing w:after="0"/>
        <w:jc w:val="both"/>
        <w:rPr>
          <w:w w:val="200"/>
          <w:sz w:val="22"/>
          <w:szCs w:val="22"/>
          <w:lang w:val="ru-RU"/>
        </w:rPr>
      </w:pPr>
    </w:p>
    <w:p w:rsidR="00CD0103" w:rsidRPr="001B18C7" w:rsidRDefault="00CD0103">
      <w:pPr>
        <w:pStyle w:val="BodyText3"/>
        <w:spacing w:after="0"/>
        <w:jc w:val="both"/>
        <w:rPr>
          <w:w w:val="200"/>
          <w:sz w:val="22"/>
          <w:szCs w:val="22"/>
          <w:lang w:val="ru-RU"/>
        </w:rPr>
      </w:pPr>
    </w:p>
    <w:p w:rsidR="00CD0103" w:rsidRPr="001B18C7" w:rsidRDefault="00CD0103">
      <w:pPr>
        <w:pStyle w:val="NoSpacing"/>
        <w:jc w:val="center"/>
        <w:rPr>
          <w:rFonts w:ascii="Times New Roman" w:hAnsi="Times New Roman" w:cs="Times New Roman"/>
          <w:b/>
          <w:lang w:val="ru-RU"/>
        </w:rPr>
      </w:pPr>
      <w:r w:rsidRPr="001B18C7">
        <w:rPr>
          <w:rFonts w:ascii="Times New Roman" w:hAnsi="Times New Roman" w:cs="Times New Roman"/>
          <w:b/>
          <w:lang w:val="ru-RU"/>
        </w:rPr>
        <w:t>И З Ј А В У</w:t>
      </w:r>
    </w:p>
    <w:p w:rsidR="00CD0103" w:rsidRPr="001B18C7" w:rsidRDefault="00CD0103">
      <w:pPr>
        <w:pStyle w:val="NoSpacing"/>
        <w:jc w:val="center"/>
        <w:rPr>
          <w:bCs/>
          <w:lang w:val="ru-RU"/>
        </w:rPr>
      </w:pPr>
      <w:r w:rsidRPr="001B18C7">
        <w:rPr>
          <w:rFonts w:ascii="Times New Roman" w:hAnsi="Times New Roman" w:cs="Times New Roman"/>
          <w:b/>
          <w:lang w:val="ru-RU"/>
        </w:rPr>
        <w:t>О НЕЗАВИСНОЈ ПОНУДИ</w:t>
      </w:r>
    </w:p>
    <w:p w:rsidR="00CD0103" w:rsidRPr="001B18C7" w:rsidRDefault="00CD0103">
      <w:pPr>
        <w:pStyle w:val="BodyText3"/>
        <w:spacing w:after="0"/>
        <w:jc w:val="both"/>
        <w:rPr>
          <w:bCs/>
          <w:sz w:val="22"/>
          <w:szCs w:val="22"/>
          <w:lang w:val="ru-RU"/>
        </w:rPr>
      </w:pPr>
    </w:p>
    <w:p w:rsidR="00CD0103" w:rsidRPr="001B18C7" w:rsidRDefault="00CD0103">
      <w:pPr>
        <w:pStyle w:val="BodyText3"/>
        <w:spacing w:after="0"/>
        <w:jc w:val="both"/>
        <w:rPr>
          <w:bCs/>
          <w:sz w:val="22"/>
          <w:szCs w:val="22"/>
          <w:lang w:val="ru-RU"/>
        </w:rPr>
      </w:pPr>
    </w:p>
    <w:p w:rsidR="00CD0103" w:rsidRPr="001B18C7" w:rsidRDefault="00CD0103">
      <w:pPr>
        <w:jc w:val="both"/>
        <w:rPr>
          <w:lang w:val="ru-RU"/>
        </w:rPr>
      </w:pPr>
      <w:r w:rsidRPr="001B18C7">
        <w:rPr>
          <w:lang w:val="ru-RU"/>
        </w:rPr>
        <w:tab/>
      </w:r>
      <w:r w:rsidRPr="001B18C7">
        <w:rPr>
          <w:lang w:val="ru-RU"/>
        </w:rPr>
        <w:tab/>
      </w:r>
      <w:r w:rsidRPr="001B18C7">
        <w:rPr>
          <w:lang w:val="ru-RU"/>
        </w:rPr>
        <w:tab/>
      </w:r>
      <w:r w:rsidRPr="001B18C7">
        <w:rPr>
          <w:bCs/>
          <w:lang w:val="ru-RU"/>
        </w:rPr>
        <w:t xml:space="preserve"> </w:t>
      </w:r>
    </w:p>
    <w:p w:rsidR="00CD0103" w:rsidRPr="001B18C7" w:rsidRDefault="00CD0103">
      <w:pPr>
        <w:ind w:firstLine="708"/>
        <w:jc w:val="both"/>
        <w:rPr>
          <w:bCs/>
          <w:lang w:val="ru-RU"/>
        </w:rPr>
      </w:pPr>
      <w:r w:rsidRPr="001B18C7">
        <w:rPr>
          <w:lang w:val="ru-RU"/>
        </w:rPr>
        <w:t>Под пуном материјалном и кривичном одговорношћу п</w:t>
      </w:r>
      <w:r w:rsidRPr="001B18C7">
        <w:rPr>
          <w:bCs/>
          <w:lang w:val="ru-RU"/>
        </w:rPr>
        <w:t xml:space="preserve">отврђујемо да смо понуду у </w:t>
      </w:r>
      <w:r>
        <w:rPr>
          <w:bCs/>
          <w:lang w:val="sr-Cyrl-CS"/>
        </w:rPr>
        <w:t>поступку</w:t>
      </w:r>
      <w:r w:rsidRPr="001B18C7">
        <w:rPr>
          <w:bCs/>
          <w:lang w:val="ru-RU"/>
        </w:rPr>
        <w:t xml:space="preserve"> јавне набавке </w:t>
      </w:r>
      <w:r w:rsidRPr="001B18C7">
        <w:rPr>
          <w:lang w:val="ru-RU"/>
        </w:rPr>
        <w:t xml:space="preserve">добара – </w:t>
      </w:r>
      <w:r>
        <w:rPr>
          <w:lang w:val="ru-RU"/>
        </w:rPr>
        <w:t xml:space="preserve">набавка </w:t>
      </w:r>
      <w:r w:rsidR="00760DE8">
        <w:rPr>
          <w:lang w:val="sr-Cyrl-CS"/>
        </w:rPr>
        <w:t>горива за моторна возила</w:t>
      </w:r>
      <w:r w:rsidRPr="001B18C7">
        <w:rPr>
          <w:lang w:val="ru-RU"/>
        </w:rPr>
        <w:t>, ознаке и броја ЈН-</w:t>
      </w:r>
      <w:r w:rsidR="00746259" w:rsidRPr="001B18C7">
        <w:rPr>
          <w:lang w:val="ru-RU"/>
        </w:rPr>
        <w:t>01-</w:t>
      </w:r>
      <w:r w:rsidR="0005553E">
        <w:rPr>
          <w:lang w:val="sr-Cyrl-CS"/>
        </w:rPr>
        <w:t>4</w:t>
      </w:r>
      <w:r w:rsidR="00760DE8">
        <w:rPr>
          <w:lang w:val="sr-Cyrl-CS"/>
        </w:rPr>
        <w:t>/</w:t>
      </w:r>
      <w:r w:rsidR="00E20174">
        <w:rPr>
          <w:lang w:val="sr-Latn-CS"/>
        </w:rPr>
        <w:t>2</w:t>
      </w:r>
      <w:r w:rsidR="00746259" w:rsidRPr="001B18C7">
        <w:rPr>
          <w:lang w:val="ru-RU"/>
        </w:rPr>
        <w:t>-201</w:t>
      </w:r>
      <w:r w:rsidR="00E20174">
        <w:rPr>
          <w:lang w:val="sr-Latn-CS"/>
        </w:rPr>
        <w:t>8</w:t>
      </w:r>
      <w:r w:rsidRPr="001B18C7">
        <w:rPr>
          <w:lang w:val="ru-RU"/>
        </w:rPr>
        <w:t xml:space="preserve">, </w:t>
      </w:r>
      <w:r w:rsidRPr="001B18C7">
        <w:rPr>
          <w:bCs/>
          <w:lang w:val="ru-RU"/>
        </w:rPr>
        <w:t>поднели независно, без договора са другим понуђачима или заинтересованим лицима.</w:t>
      </w:r>
    </w:p>
    <w:p w:rsidR="00CD0103" w:rsidRPr="001B18C7" w:rsidRDefault="00CD0103">
      <w:pPr>
        <w:jc w:val="both"/>
        <w:rPr>
          <w:bCs/>
          <w:lang w:val="ru-RU"/>
        </w:rPr>
      </w:pPr>
    </w:p>
    <w:p w:rsidR="00CD0103" w:rsidRPr="001B18C7" w:rsidRDefault="00CD0103">
      <w:pPr>
        <w:jc w:val="both"/>
        <w:rPr>
          <w:bCs/>
          <w:lang w:val="ru-RU"/>
        </w:rPr>
      </w:pPr>
    </w:p>
    <w:p w:rsidR="00CD0103" w:rsidRPr="001B18C7" w:rsidRDefault="00CD0103">
      <w:pPr>
        <w:pStyle w:val="BodyText3"/>
        <w:spacing w:after="0"/>
        <w:ind w:firstLine="227"/>
        <w:jc w:val="both"/>
        <w:rPr>
          <w:sz w:val="22"/>
          <w:szCs w:val="22"/>
          <w:lang w:val="ru-RU"/>
        </w:rPr>
      </w:pPr>
    </w:p>
    <w:p w:rsidR="00CD0103" w:rsidRPr="001B18C7" w:rsidRDefault="00CD0103">
      <w:pPr>
        <w:pStyle w:val="BodyText3"/>
        <w:spacing w:after="0"/>
        <w:ind w:firstLine="227"/>
        <w:jc w:val="both"/>
        <w:rPr>
          <w:sz w:val="22"/>
          <w:szCs w:val="22"/>
          <w:lang w:val="ru-RU"/>
        </w:rPr>
      </w:pPr>
    </w:p>
    <w:p w:rsidR="00CD0103" w:rsidRPr="001B18C7" w:rsidRDefault="00CD0103">
      <w:pPr>
        <w:pStyle w:val="BodyText3"/>
        <w:spacing w:after="0"/>
        <w:ind w:firstLine="227"/>
        <w:jc w:val="both"/>
        <w:rPr>
          <w:sz w:val="22"/>
          <w:szCs w:val="22"/>
          <w:lang w:val="ru-RU"/>
        </w:rPr>
      </w:pPr>
    </w:p>
    <w:tbl>
      <w:tblPr>
        <w:tblW w:w="0" w:type="auto"/>
        <w:tblLayout w:type="fixed"/>
        <w:tblLook w:val="0000"/>
      </w:tblPr>
      <w:tblGrid>
        <w:gridCol w:w="3080"/>
        <w:gridCol w:w="1549"/>
        <w:gridCol w:w="837"/>
        <w:gridCol w:w="678"/>
        <w:gridCol w:w="3888"/>
      </w:tblGrid>
      <w:tr w:rsidR="00CD0103" w:rsidRPr="001B18C7">
        <w:tc>
          <w:tcPr>
            <w:tcW w:w="4629" w:type="dxa"/>
            <w:gridSpan w:val="2"/>
            <w:shd w:val="clear" w:color="auto" w:fill="auto"/>
            <w:vAlign w:val="center"/>
          </w:tcPr>
          <w:p w:rsidR="00CD0103" w:rsidRPr="001B18C7" w:rsidRDefault="00CD0103">
            <w:pPr>
              <w:snapToGrid w:val="0"/>
              <w:spacing w:after="120"/>
              <w:rPr>
                <w:lang w:val="ru-RU"/>
              </w:rPr>
            </w:pPr>
          </w:p>
          <w:p w:rsidR="00CD0103" w:rsidRPr="001B18C7" w:rsidRDefault="00CD0103">
            <w:pPr>
              <w:spacing w:after="120"/>
              <w:rPr>
                <w:lang w:val="ru-RU"/>
              </w:rPr>
            </w:pPr>
          </w:p>
        </w:tc>
        <w:tc>
          <w:tcPr>
            <w:tcW w:w="837" w:type="dxa"/>
            <w:shd w:val="clear" w:color="auto" w:fill="auto"/>
            <w:vAlign w:val="center"/>
          </w:tcPr>
          <w:p w:rsidR="00CD0103" w:rsidRPr="001B18C7" w:rsidRDefault="00CD0103">
            <w:pPr>
              <w:snapToGrid w:val="0"/>
              <w:spacing w:after="120"/>
              <w:jc w:val="center"/>
              <w:rPr>
                <w:lang w:val="ru-RU"/>
              </w:rPr>
            </w:pPr>
          </w:p>
        </w:tc>
        <w:tc>
          <w:tcPr>
            <w:tcW w:w="4566" w:type="dxa"/>
            <w:gridSpan w:val="2"/>
            <w:shd w:val="clear" w:color="auto" w:fill="auto"/>
            <w:vAlign w:val="center"/>
          </w:tcPr>
          <w:p w:rsidR="00CD0103" w:rsidRPr="001B18C7" w:rsidRDefault="00CD0103">
            <w:pPr>
              <w:snapToGrid w:val="0"/>
              <w:spacing w:after="120"/>
              <w:jc w:val="center"/>
              <w:rPr>
                <w:lang w:val="ru-RU"/>
              </w:rP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Pr="001B18C7" w:rsidRDefault="00CD0103">
      <w:pPr>
        <w:tabs>
          <w:tab w:val="left" w:pos="6028"/>
        </w:tabs>
        <w:autoSpaceDE w:val="0"/>
        <w:spacing w:line="240" w:lineRule="auto"/>
        <w:jc w:val="both"/>
        <w:rPr>
          <w:b/>
          <w:bCs/>
          <w:i/>
          <w:iCs/>
          <w:u w:val="single"/>
          <w:lang w:val="ru-RU"/>
        </w:rPr>
      </w:pPr>
      <w:r w:rsidRPr="001B18C7">
        <w:rPr>
          <w:b/>
          <w:bCs/>
          <w:i/>
          <w:iCs/>
          <w:lang w:val="ru-RU"/>
        </w:rPr>
        <w:t xml:space="preserve">Напомена: </w:t>
      </w:r>
      <w:r w:rsidRPr="001B18C7">
        <w:rPr>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Pr="001B18C7" w:rsidRDefault="00CD0103">
      <w:pPr>
        <w:tabs>
          <w:tab w:val="left" w:pos="6028"/>
        </w:tabs>
        <w:autoSpaceDE w:val="0"/>
        <w:spacing w:line="240" w:lineRule="auto"/>
        <w:jc w:val="both"/>
        <w:rPr>
          <w:b/>
          <w:bCs/>
          <w:iCs/>
          <w:lang w:val="ru-RU"/>
        </w:rPr>
      </w:pPr>
      <w:r w:rsidRPr="001B18C7">
        <w:rPr>
          <w:b/>
          <w:bCs/>
          <w:i/>
          <w:iCs/>
          <w:u w:val="single"/>
          <w:lang w:val="ru-RU"/>
        </w:rPr>
        <w:t>Уколико понуду подноси група понуђача</w:t>
      </w:r>
      <w:r w:rsidRPr="001B18C7">
        <w:rPr>
          <w:bCs/>
          <w:i/>
          <w:iCs/>
          <w:u w:val="single"/>
          <w:lang w:val="ru-RU"/>
        </w:rPr>
        <w:t>,</w:t>
      </w:r>
      <w:r w:rsidRPr="001B18C7">
        <w:rPr>
          <w:bCs/>
          <w:i/>
          <w:iCs/>
          <w:lang w:val="ru-RU"/>
        </w:rPr>
        <w:t xml:space="preserve"> Изјава мора бити потписана и оверена печатом од стране овлашћеног лица сваког понуђача из групе понуђача.</w:t>
      </w:r>
    </w:p>
    <w:p w:rsidR="00CD0103" w:rsidRPr="001B18C7" w:rsidRDefault="00CD0103">
      <w:pPr>
        <w:pStyle w:val="ListParagraph"/>
        <w:pageBreakBefore/>
        <w:ind w:left="0"/>
        <w:rPr>
          <w:sz w:val="22"/>
          <w:szCs w:val="22"/>
          <w:lang w:val="ru-RU"/>
        </w:rPr>
      </w:pPr>
      <w:proofErr w:type="gramStart"/>
      <w:r>
        <w:rPr>
          <w:b/>
          <w:bCs/>
          <w:iCs/>
        </w:rPr>
        <w:lastRenderedPageBreak/>
        <w:t>VIII</w:t>
      </w:r>
      <w:r w:rsidRPr="001B18C7">
        <w:rPr>
          <w:b/>
          <w:bCs/>
          <w:iCs/>
          <w:lang w:val="ru-RU"/>
        </w:rPr>
        <w:t xml:space="preserve"> </w:t>
      </w:r>
      <w:r>
        <w:rPr>
          <w:b/>
          <w:bCs/>
          <w:iCs/>
          <w:lang w:val="sr-Cyrl-CS"/>
        </w:rPr>
        <w:t xml:space="preserve"> </w:t>
      </w:r>
      <w:r w:rsidRPr="001B18C7">
        <w:rPr>
          <w:b/>
          <w:bCs/>
          <w:iCs/>
          <w:lang w:val="ru-RU"/>
        </w:rPr>
        <w:t>ОБРАЗАЦ</w:t>
      </w:r>
      <w:proofErr w:type="gramEnd"/>
      <w:r w:rsidRPr="001B18C7">
        <w:rPr>
          <w:b/>
          <w:bCs/>
          <w:iCs/>
          <w:lang w:val="ru-RU"/>
        </w:rPr>
        <w:t xml:space="preserve"> </w:t>
      </w:r>
      <w:r w:rsidR="00394EAF">
        <w:rPr>
          <w:b/>
          <w:bCs/>
          <w:iCs/>
        </w:rPr>
        <w:t xml:space="preserve"> </w:t>
      </w:r>
      <w:r w:rsidRPr="001B18C7">
        <w:rPr>
          <w:b/>
          <w:bCs/>
          <w:iCs/>
          <w:lang w:val="ru-RU"/>
        </w:rPr>
        <w:t>ИЗЈАВЕ О ПОШТОВАЊУ ОБАВЕЗА  ИЗ ЧЛ</w:t>
      </w:r>
      <w:r>
        <w:rPr>
          <w:b/>
          <w:bCs/>
          <w:iCs/>
        </w:rPr>
        <w:t>A</w:t>
      </w:r>
      <w:r w:rsidRPr="001B18C7">
        <w:rPr>
          <w:b/>
          <w:bCs/>
          <w:iCs/>
          <w:lang w:val="ru-RU"/>
        </w:rPr>
        <w:t>НА 75. СТАВ 2. ЗАКОНА</w:t>
      </w:r>
    </w:p>
    <w:p w:rsidR="00CD0103" w:rsidRPr="001B18C7" w:rsidRDefault="00CD0103">
      <w:pPr>
        <w:pStyle w:val="BodyText3"/>
        <w:spacing w:after="0"/>
        <w:jc w:val="center"/>
        <w:rPr>
          <w:sz w:val="22"/>
          <w:szCs w:val="22"/>
          <w:lang w:val="ru-RU"/>
        </w:rPr>
      </w:pPr>
    </w:p>
    <w:p w:rsidR="00A15276" w:rsidRDefault="00A15276">
      <w:pPr>
        <w:pStyle w:val="BodyText3"/>
        <w:spacing w:after="0"/>
        <w:jc w:val="center"/>
        <w:rPr>
          <w:sz w:val="22"/>
          <w:szCs w:val="22"/>
        </w:rPr>
      </w:pPr>
    </w:p>
    <w:p w:rsidR="00130144" w:rsidRDefault="00130144">
      <w:pPr>
        <w:pStyle w:val="BodyText3"/>
        <w:spacing w:after="0"/>
        <w:jc w:val="center"/>
        <w:rPr>
          <w:sz w:val="22"/>
          <w:szCs w:val="22"/>
        </w:rPr>
      </w:pPr>
    </w:p>
    <w:p w:rsidR="00130144" w:rsidRPr="00130144" w:rsidRDefault="00130144">
      <w:pPr>
        <w:pStyle w:val="BodyText3"/>
        <w:spacing w:after="0"/>
        <w:jc w:val="center"/>
        <w:rPr>
          <w:sz w:val="22"/>
          <w:szCs w:val="22"/>
        </w:rPr>
      </w:pPr>
    </w:p>
    <w:p w:rsidR="00A15276" w:rsidRPr="001B18C7" w:rsidRDefault="00A15276">
      <w:pPr>
        <w:pStyle w:val="BodyText3"/>
        <w:spacing w:after="0"/>
        <w:jc w:val="center"/>
        <w:rPr>
          <w:sz w:val="22"/>
          <w:szCs w:val="22"/>
          <w:lang w:val="ru-RU"/>
        </w:rPr>
      </w:pPr>
    </w:p>
    <w:p w:rsidR="00CD0103" w:rsidRDefault="00CD0103">
      <w:pPr>
        <w:tabs>
          <w:tab w:val="left" w:pos="6028"/>
        </w:tabs>
        <w:autoSpaceDE w:val="0"/>
        <w:spacing w:line="240" w:lineRule="auto"/>
        <w:ind w:left="360"/>
        <w:rPr>
          <w:bCs/>
          <w:iCs/>
          <w:lang w:val="ru-RU"/>
        </w:rPr>
      </w:pPr>
    </w:p>
    <w:p w:rsidR="00CD0103" w:rsidRPr="001B18C7" w:rsidRDefault="00CD0103">
      <w:pPr>
        <w:tabs>
          <w:tab w:val="left" w:pos="0"/>
        </w:tabs>
        <w:autoSpaceDE w:val="0"/>
        <w:spacing w:line="240" w:lineRule="auto"/>
        <w:ind w:firstLine="709"/>
        <w:jc w:val="both"/>
        <w:rPr>
          <w:bCs/>
          <w:iCs/>
          <w:lang w:val="ru-RU"/>
        </w:rPr>
      </w:pPr>
      <w:r w:rsidRPr="001B18C7">
        <w:rPr>
          <w:bCs/>
          <w:iCs/>
          <w:lang w:val="ru-RU"/>
        </w:rPr>
        <w:t xml:space="preserve">У вези члана 75. став 2. Закона о јавним набавкама, као заступник понуђача дајем следећу </w:t>
      </w:r>
    </w:p>
    <w:p w:rsidR="00CD0103" w:rsidRPr="001B18C7" w:rsidRDefault="00CD0103">
      <w:pPr>
        <w:tabs>
          <w:tab w:val="left" w:pos="6028"/>
        </w:tabs>
        <w:autoSpaceDE w:val="0"/>
        <w:spacing w:line="240" w:lineRule="auto"/>
        <w:ind w:left="360"/>
        <w:rPr>
          <w:bCs/>
          <w:iCs/>
          <w:lang w:val="ru-RU"/>
        </w:rPr>
      </w:pPr>
    </w:p>
    <w:p w:rsidR="00CD0103" w:rsidRPr="001B18C7" w:rsidRDefault="00CD0103">
      <w:pPr>
        <w:tabs>
          <w:tab w:val="left" w:pos="6028"/>
        </w:tabs>
        <w:autoSpaceDE w:val="0"/>
        <w:spacing w:line="240" w:lineRule="auto"/>
        <w:ind w:left="360"/>
        <w:rPr>
          <w:bCs/>
          <w:iCs/>
          <w:lang w:val="ru-RU"/>
        </w:rPr>
      </w:pPr>
    </w:p>
    <w:p w:rsidR="00CD0103" w:rsidRPr="001B18C7" w:rsidRDefault="00CD0103">
      <w:pPr>
        <w:tabs>
          <w:tab w:val="left" w:pos="6028"/>
        </w:tabs>
        <w:autoSpaceDE w:val="0"/>
        <w:spacing w:line="240" w:lineRule="auto"/>
        <w:ind w:left="360"/>
        <w:jc w:val="center"/>
        <w:rPr>
          <w:bCs/>
          <w:iCs/>
          <w:lang w:val="ru-RU"/>
        </w:rPr>
      </w:pPr>
      <w:r w:rsidRPr="001B18C7">
        <w:rPr>
          <w:b/>
          <w:bCs/>
          <w:iCs/>
          <w:lang w:val="ru-RU"/>
        </w:rPr>
        <w:t>И З Ј А В У</w:t>
      </w:r>
    </w:p>
    <w:p w:rsidR="00CD0103" w:rsidRPr="001B18C7" w:rsidRDefault="00CD0103">
      <w:pPr>
        <w:tabs>
          <w:tab w:val="left" w:pos="6028"/>
        </w:tabs>
        <w:autoSpaceDE w:val="0"/>
        <w:spacing w:line="240" w:lineRule="auto"/>
        <w:ind w:left="360"/>
        <w:jc w:val="center"/>
        <w:rPr>
          <w:bCs/>
          <w:iCs/>
          <w:lang w:val="ru-RU"/>
        </w:rPr>
      </w:pPr>
    </w:p>
    <w:p w:rsidR="0005553E" w:rsidRPr="00EF278F" w:rsidRDefault="00CD0103" w:rsidP="0005553E">
      <w:pPr>
        <w:tabs>
          <w:tab w:val="left" w:pos="0"/>
        </w:tabs>
        <w:autoSpaceDE w:val="0"/>
        <w:spacing w:line="240" w:lineRule="auto"/>
        <w:ind w:firstLine="709"/>
        <w:jc w:val="both"/>
        <w:rPr>
          <w:bCs/>
          <w:iCs/>
        </w:rPr>
      </w:pPr>
      <w:r w:rsidRPr="001B18C7">
        <w:rPr>
          <w:bCs/>
          <w:iCs/>
          <w:lang w:val="ru-RU"/>
        </w:rPr>
        <w:t xml:space="preserve">Понуђач </w:t>
      </w:r>
      <w:r w:rsidRPr="001B18C7">
        <w:rPr>
          <w:lang w:val="ru-RU"/>
        </w:rPr>
        <w:t>_________________________________________  (</w:t>
      </w:r>
      <w:r w:rsidRPr="001B18C7">
        <w:rPr>
          <w:i/>
          <w:lang w:val="ru-RU"/>
        </w:rPr>
        <w:t>навести назив понуђача</w:t>
      </w:r>
      <w:r w:rsidRPr="001B18C7">
        <w:rPr>
          <w:lang w:val="ru-RU"/>
        </w:rPr>
        <w:t>),</w:t>
      </w:r>
      <w:r>
        <w:rPr>
          <w:i/>
          <w:lang w:val="sr-Cyrl-CS"/>
        </w:rPr>
        <w:t xml:space="preserve"> </w:t>
      </w:r>
      <w:r w:rsidRPr="001B18C7">
        <w:rPr>
          <w:lang w:val="ru-RU"/>
        </w:rPr>
        <w:t xml:space="preserve">у поступку јавне набавке добара – </w:t>
      </w:r>
      <w:r>
        <w:rPr>
          <w:lang w:val="ru-RU"/>
        </w:rPr>
        <w:t xml:space="preserve">набавка </w:t>
      </w:r>
      <w:r w:rsidR="00760DE8">
        <w:rPr>
          <w:lang w:val="ru-RU"/>
        </w:rPr>
        <w:t>горива за моторна возила</w:t>
      </w:r>
      <w:r w:rsidR="00746259" w:rsidRPr="001B18C7">
        <w:rPr>
          <w:lang w:val="ru-RU"/>
        </w:rPr>
        <w:t>,</w:t>
      </w:r>
      <w:r>
        <w:rPr>
          <w:lang w:val="ru-RU"/>
        </w:rPr>
        <w:t xml:space="preserve"> </w:t>
      </w:r>
      <w:r w:rsidRPr="001B18C7">
        <w:rPr>
          <w:lang w:val="ru-RU"/>
        </w:rPr>
        <w:t>ознаке и броја ЈН-</w:t>
      </w:r>
      <w:r w:rsidR="00746259" w:rsidRPr="001B18C7">
        <w:rPr>
          <w:lang w:val="ru-RU"/>
        </w:rPr>
        <w:t>01-</w:t>
      </w:r>
      <w:r w:rsidR="0005553E">
        <w:rPr>
          <w:lang w:val="sr-Cyrl-CS"/>
        </w:rPr>
        <w:t>4</w:t>
      </w:r>
      <w:r w:rsidR="00760DE8">
        <w:rPr>
          <w:lang w:val="sr-Cyrl-CS"/>
        </w:rPr>
        <w:t>/</w:t>
      </w:r>
      <w:r w:rsidR="00E20174">
        <w:rPr>
          <w:lang w:val="sr-Latn-CS"/>
        </w:rPr>
        <w:t>2</w:t>
      </w:r>
      <w:r w:rsidR="00746259" w:rsidRPr="001B18C7">
        <w:rPr>
          <w:lang w:val="ru-RU"/>
        </w:rPr>
        <w:t>-201</w:t>
      </w:r>
      <w:r w:rsidR="00E20174">
        <w:rPr>
          <w:lang w:val="sr-Latn-CS"/>
        </w:rPr>
        <w:t>8</w:t>
      </w:r>
      <w:r w:rsidRPr="001B18C7">
        <w:rPr>
          <w:lang w:val="ru-RU"/>
        </w:rPr>
        <w:t>,</w:t>
      </w:r>
      <w:r w:rsidRPr="001B18C7">
        <w:rPr>
          <w:bCs/>
          <w:iCs/>
          <w:lang w:val="ru-RU"/>
        </w:rPr>
        <w:t xml:space="preserve"> поштовао је обавезе које произлазе из важећих прописа о заштити на раду, запошљавању и условима рада, заштити животне средине</w:t>
      </w:r>
      <w:r w:rsidR="0005553E">
        <w:rPr>
          <w:bCs/>
          <w:iCs/>
          <w:lang w:val="ru-RU"/>
        </w:rPr>
        <w:t xml:space="preserve">, </w:t>
      </w:r>
      <w:r w:rsidRPr="001B18C7">
        <w:rPr>
          <w:bCs/>
          <w:iCs/>
          <w:lang w:val="ru-RU"/>
        </w:rPr>
        <w:t xml:space="preserve"> </w:t>
      </w:r>
      <w:r w:rsidR="0005553E" w:rsidRPr="00153D82">
        <w:t>као и да нема</w:t>
      </w:r>
      <w:r w:rsidR="0005553E">
        <w:rPr>
          <w:lang w:val="sr-Cyrl-CS"/>
        </w:rPr>
        <w:t xml:space="preserve"> </w:t>
      </w:r>
      <w:r w:rsidR="0005553E" w:rsidRPr="00153D82">
        <w:t>забрану обављања делатности која је на снази у време подношења понуде</w:t>
      </w:r>
      <w:r w:rsidR="0005553E">
        <w:rPr>
          <w:lang w:val="sr-Cyrl-CS"/>
        </w:rPr>
        <w:t>.</w:t>
      </w:r>
    </w:p>
    <w:p w:rsidR="00CD0103" w:rsidRPr="001B18C7" w:rsidRDefault="00CD0103">
      <w:pPr>
        <w:tabs>
          <w:tab w:val="left" w:pos="0"/>
        </w:tabs>
        <w:autoSpaceDE w:val="0"/>
        <w:spacing w:line="240" w:lineRule="auto"/>
        <w:ind w:firstLine="709"/>
        <w:jc w:val="both"/>
        <w:rPr>
          <w:bCs/>
          <w:iCs/>
          <w:lang w:val="ru-RU"/>
        </w:rPr>
      </w:pPr>
    </w:p>
    <w:p w:rsidR="00CD0103" w:rsidRPr="001B18C7" w:rsidRDefault="00CD0103">
      <w:pPr>
        <w:tabs>
          <w:tab w:val="left" w:pos="6028"/>
        </w:tabs>
        <w:autoSpaceDE w:val="0"/>
        <w:spacing w:line="240" w:lineRule="auto"/>
        <w:ind w:left="360"/>
        <w:rPr>
          <w:bCs/>
          <w:iCs/>
          <w:lang w:val="ru-RU"/>
        </w:rPr>
      </w:pPr>
    </w:p>
    <w:p w:rsidR="00CD0103" w:rsidRPr="001B18C7" w:rsidRDefault="00CD0103">
      <w:pPr>
        <w:tabs>
          <w:tab w:val="left" w:pos="6028"/>
        </w:tabs>
        <w:autoSpaceDE w:val="0"/>
        <w:spacing w:line="240" w:lineRule="auto"/>
        <w:ind w:left="360"/>
        <w:rPr>
          <w:bCs/>
          <w:iCs/>
          <w:color w:val="002060"/>
          <w:lang w:val="ru-RU"/>
        </w:rPr>
      </w:pPr>
    </w:p>
    <w:p w:rsidR="00CD0103" w:rsidRPr="001B18C7" w:rsidRDefault="00CD0103">
      <w:pPr>
        <w:tabs>
          <w:tab w:val="left" w:pos="6028"/>
        </w:tabs>
        <w:autoSpaceDE w:val="0"/>
        <w:spacing w:line="240" w:lineRule="auto"/>
        <w:ind w:left="360"/>
        <w:rPr>
          <w:bCs/>
          <w:iCs/>
          <w:color w:val="002060"/>
          <w:lang w:val="ru-RU"/>
        </w:rPr>
      </w:pPr>
    </w:p>
    <w:p w:rsidR="00CD0103" w:rsidRPr="001B18C7" w:rsidRDefault="00CD0103">
      <w:pPr>
        <w:tabs>
          <w:tab w:val="left" w:pos="6028"/>
        </w:tabs>
        <w:autoSpaceDE w:val="0"/>
        <w:spacing w:line="240" w:lineRule="auto"/>
        <w:ind w:left="360"/>
        <w:rPr>
          <w:bCs/>
          <w:iCs/>
          <w:color w:val="002060"/>
          <w:lang w:val="ru-RU"/>
        </w:rPr>
      </w:pPr>
    </w:p>
    <w:p w:rsidR="00CD0103" w:rsidRPr="001B18C7" w:rsidRDefault="00CD0103">
      <w:pPr>
        <w:tabs>
          <w:tab w:val="left" w:pos="6028"/>
        </w:tabs>
        <w:autoSpaceDE w:val="0"/>
        <w:spacing w:line="240" w:lineRule="auto"/>
        <w:ind w:left="360"/>
        <w:rPr>
          <w:lang w:val="ru-RU"/>
        </w:rPr>
      </w:pPr>
      <w:r w:rsidRPr="001B18C7">
        <w:rPr>
          <w:rFonts w:eastAsia="Times New Roman"/>
          <w:bCs/>
          <w:iCs/>
          <w:lang w:val="ru-RU"/>
        </w:rPr>
        <w:t xml:space="preserve">          </w:t>
      </w:r>
    </w:p>
    <w:tbl>
      <w:tblPr>
        <w:tblW w:w="0" w:type="auto"/>
        <w:tblLayout w:type="fixed"/>
        <w:tblLook w:val="0000"/>
      </w:tblPr>
      <w:tblGrid>
        <w:gridCol w:w="3080"/>
        <w:gridCol w:w="1549"/>
        <w:gridCol w:w="837"/>
        <w:gridCol w:w="678"/>
        <w:gridCol w:w="3888"/>
      </w:tblGrid>
      <w:tr w:rsidR="00CD0103" w:rsidRPr="001B18C7">
        <w:tc>
          <w:tcPr>
            <w:tcW w:w="4629" w:type="dxa"/>
            <w:gridSpan w:val="2"/>
            <w:shd w:val="clear" w:color="auto" w:fill="auto"/>
            <w:vAlign w:val="center"/>
          </w:tcPr>
          <w:p w:rsidR="00CD0103" w:rsidRPr="001B18C7" w:rsidRDefault="00CD0103">
            <w:pPr>
              <w:snapToGrid w:val="0"/>
              <w:spacing w:after="120"/>
              <w:rPr>
                <w:lang w:val="ru-RU"/>
              </w:rPr>
            </w:pPr>
          </w:p>
          <w:p w:rsidR="00CD0103" w:rsidRPr="001B18C7" w:rsidRDefault="00CD0103">
            <w:pPr>
              <w:spacing w:after="120"/>
              <w:rPr>
                <w:lang w:val="ru-RU"/>
              </w:rPr>
            </w:pPr>
          </w:p>
        </w:tc>
        <w:tc>
          <w:tcPr>
            <w:tcW w:w="837" w:type="dxa"/>
            <w:shd w:val="clear" w:color="auto" w:fill="auto"/>
            <w:vAlign w:val="center"/>
          </w:tcPr>
          <w:p w:rsidR="00CD0103" w:rsidRPr="001B18C7" w:rsidRDefault="00CD0103">
            <w:pPr>
              <w:snapToGrid w:val="0"/>
              <w:spacing w:after="120"/>
              <w:jc w:val="center"/>
              <w:rPr>
                <w:lang w:val="ru-RU"/>
              </w:rPr>
            </w:pPr>
          </w:p>
        </w:tc>
        <w:tc>
          <w:tcPr>
            <w:tcW w:w="4566" w:type="dxa"/>
            <w:gridSpan w:val="2"/>
            <w:shd w:val="clear" w:color="auto" w:fill="auto"/>
            <w:vAlign w:val="center"/>
          </w:tcPr>
          <w:p w:rsidR="00CD0103" w:rsidRPr="001B18C7" w:rsidRDefault="00CD0103">
            <w:pPr>
              <w:snapToGrid w:val="0"/>
              <w:spacing w:after="120"/>
              <w:jc w:val="center"/>
              <w:rPr>
                <w:lang w:val="ru-RU"/>
              </w:rP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rsidRPr="001B18C7">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rsidRPr="001B18C7">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Pr="001B18C7" w:rsidRDefault="00CD0103">
      <w:pPr>
        <w:widowControl w:val="0"/>
        <w:tabs>
          <w:tab w:val="center" w:pos="5674"/>
        </w:tabs>
        <w:autoSpaceDE w:val="0"/>
        <w:spacing w:line="240" w:lineRule="auto"/>
        <w:rPr>
          <w:lang w:val="ru-RU"/>
        </w:rPr>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Pr="001B18C7" w:rsidRDefault="00CD0103">
      <w:pPr>
        <w:jc w:val="both"/>
        <w:rPr>
          <w:b/>
          <w:bCs/>
          <w:i/>
          <w:color w:val="auto"/>
          <w:sz w:val="22"/>
          <w:szCs w:val="22"/>
          <w:lang w:val="ru-RU"/>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Pr="001B18C7" w:rsidRDefault="00CD0103">
      <w:pPr>
        <w:spacing w:after="120"/>
        <w:jc w:val="both"/>
        <w:rPr>
          <w:b/>
          <w:bCs/>
          <w:i/>
          <w:color w:val="auto"/>
          <w:sz w:val="22"/>
          <w:szCs w:val="22"/>
          <w:lang w:val="ru-RU"/>
        </w:rPr>
      </w:pPr>
    </w:p>
    <w:p w:rsidR="00CD0103" w:rsidRDefault="00CD0103">
      <w:pPr>
        <w:spacing w:after="120"/>
        <w:jc w:val="both"/>
        <w:rPr>
          <w:bCs/>
          <w:i/>
          <w:color w:val="FF0000"/>
          <w:sz w:val="22"/>
          <w:szCs w:val="22"/>
          <w:lang w:val="sr-Cyrl-CS"/>
        </w:rPr>
      </w:pPr>
      <w:r w:rsidRPr="001B18C7">
        <w:rPr>
          <w:b/>
          <w:bCs/>
          <w:i/>
          <w:color w:val="auto"/>
          <w:sz w:val="22"/>
          <w:szCs w:val="22"/>
          <w:lang w:val="ru-RU"/>
        </w:rPr>
        <w:t xml:space="preserve">Напомена: </w:t>
      </w:r>
      <w:r w:rsidRPr="001B18C7">
        <w:rPr>
          <w:bCs/>
          <w:i/>
          <w:color w:val="auto"/>
          <w:sz w:val="22"/>
          <w:szCs w:val="22"/>
          <w:lang w:val="ru-RU"/>
        </w:rPr>
        <w:t>Достављање овог обрасца није обавезно.</w:t>
      </w:r>
    </w:p>
    <w:p w:rsidR="00CD0103" w:rsidRDefault="00CD0103">
      <w:pPr>
        <w:spacing w:after="120"/>
        <w:jc w:val="both"/>
        <w:rPr>
          <w:bCs/>
          <w:i/>
          <w:color w:val="FF0000"/>
          <w:sz w:val="22"/>
          <w:szCs w:val="22"/>
          <w:lang w:val="sr-Cyrl-CS"/>
        </w:rPr>
      </w:pPr>
    </w:p>
    <w:p w:rsidR="00CD0103" w:rsidRPr="001B18C7" w:rsidRDefault="00CD0103">
      <w:pPr>
        <w:spacing w:after="120"/>
        <w:jc w:val="both"/>
        <w:rPr>
          <w:bCs/>
          <w:color w:val="auto"/>
          <w:lang w:val="ru-RU"/>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sidRPr="001B18C7">
              <w:rPr>
                <w:rFonts w:eastAsia="Times New Roman"/>
                <w:lang w:val="ru-RU"/>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2A223F" w:rsidRPr="0090737A" w:rsidRDefault="002A223F" w:rsidP="002A223F">
      <w:pPr>
        <w:rPr>
          <w:b/>
          <w:bCs/>
          <w:sz w:val="22"/>
          <w:szCs w:val="22"/>
        </w:rPr>
      </w:pPr>
      <w:r>
        <w:rPr>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2A223F" w:rsidRPr="0090737A" w:rsidRDefault="002A223F" w:rsidP="002A223F">
      <w:pPr>
        <w:widowControl w:val="0"/>
        <w:tabs>
          <w:tab w:val="left" w:pos="855"/>
        </w:tabs>
        <w:autoSpaceDE w:val="0"/>
        <w:jc w:val="center"/>
        <w:rPr>
          <w:b/>
          <w:bCs/>
          <w:sz w:val="22"/>
          <w:szCs w:val="22"/>
          <w:lang w:val="sr-Latn-CS"/>
        </w:rPr>
      </w:pPr>
      <w:r w:rsidRPr="001B18C7">
        <w:rPr>
          <w:b/>
          <w:bCs/>
          <w:sz w:val="22"/>
          <w:szCs w:val="22"/>
          <w:lang w:val="ru-RU"/>
        </w:rPr>
        <w:t xml:space="preserve">О НАБАВЦИ </w:t>
      </w:r>
      <w:r>
        <w:rPr>
          <w:b/>
          <w:bCs/>
          <w:sz w:val="22"/>
          <w:szCs w:val="22"/>
          <w:lang w:val="sr-Cyrl-CS"/>
        </w:rPr>
        <w:t>ГОРИВА ЗА МОТОРНА ВОЗИЛА</w:t>
      </w:r>
    </w:p>
    <w:p w:rsidR="002A223F" w:rsidRPr="001B18C7" w:rsidRDefault="002A223F" w:rsidP="002A223F">
      <w:pPr>
        <w:widowControl w:val="0"/>
        <w:tabs>
          <w:tab w:val="center" w:pos="5674"/>
        </w:tabs>
        <w:autoSpaceDE w:val="0"/>
        <w:jc w:val="both"/>
        <w:rPr>
          <w:b/>
          <w:bCs/>
          <w:sz w:val="22"/>
          <w:szCs w:val="22"/>
          <w:lang w:val="ru-RU"/>
        </w:rPr>
      </w:pPr>
    </w:p>
    <w:p w:rsidR="002A223F" w:rsidRPr="001B18C7" w:rsidRDefault="002A223F" w:rsidP="002A223F">
      <w:pPr>
        <w:widowControl w:val="0"/>
        <w:tabs>
          <w:tab w:val="center" w:pos="5674"/>
        </w:tabs>
        <w:autoSpaceDE w:val="0"/>
        <w:jc w:val="both"/>
        <w:rPr>
          <w:b/>
          <w:bCs/>
          <w:sz w:val="20"/>
          <w:szCs w:val="20"/>
          <w:lang w:val="ru-RU"/>
        </w:rPr>
      </w:pPr>
    </w:p>
    <w:p w:rsidR="002A223F" w:rsidRPr="005A0FE6" w:rsidRDefault="002A223F" w:rsidP="002A223F">
      <w:pPr>
        <w:widowControl w:val="0"/>
        <w:tabs>
          <w:tab w:val="center" w:pos="5674"/>
        </w:tabs>
        <w:autoSpaceDE w:val="0"/>
        <w:jc w:val="both"/>
        <w:rPr>
          <w:bCs/>
          <w:sz w:val="20"/>
          <w:szCs w:val="20"/>
          <w:lang w:val="sr-Cyrl-CS"/>
        </w:rPr>
      </w:pPr>
      <w:r w:rsidRPr="005A0FE6">
        <w:rPr>
          <w:sz w:val="20"/>
          <w:szCs w:val="20"/>
          <w:lang w:val="sr-Cyrl-CS"/>
        </w:rPr>
        <w:t xml:space="preserve">ЗАКЉУЧЕН ИЗМЕЂУ: </w:t>
      </w:r>
    </w:p>
    <w:p w:rsidR="002A223F" w:rsidRPr="001B18C7" w:rsidRDefault="002A223F" w:rsidP="002A223F">
      <w:pPr>
        <w:pStyle w:val="ListParagraph"/>
        <w:widowControl w:val="0"/>
        <w:numPr>
          <w:ilvl w:val="0"/>
          <w:numId w:val="6"/>
        </w:numPr>
        <w:tabs>
          <w:tab w:val="left" w:pos="0"/>
        </w:tabs>
        <w:suppressAutoHyphens w:val="0"/>
        <w:autoSpaceDE w:val="0"/>
        <w:spacing w:line="240" w:lineRule="auto"/>
        <w:jc w:val="both"/>
        <w:rPr>
          <w:sz w:val="20"/>
          <w:szCs w:val="20"/>
          <w:lang w:val="ru-RU"/>
        </w:rPr>
      </w:pPr>
      <w:r w:rsidRPr="001B18C7">
        <w:rPr>
          <w:bCs/>
          <w:sz w:val="20"/>
          <w:szCs w:val="20"/>
          <w:lang w:val="ru-RU"/>
        </w:rPr>
        <w:t>Факултета ветеринарске медицине</w:t>
      </w:r>
      <w:r w:rsidRPr="005A0FE6">
        <w:rPr>
          <w:sz w:val="20"/>
          <w:szCs w:val="20"/>
          <w:lang w:val="sr-Cyrl-CS"/>
        </w:rPr>
        <w:t xml:space="preserve"> са седиштем у Београду, улица Булевар ослобођења број 18, кога заступа декан факултета, проф. др  Владо Теодоровић, ПИБ 100266509, матични број 07002009</w:t>
      </w:r>
      <w:r w:rsidRPr="001B18C7">
        <w:rPr>
          <w:sz w:val="20"/>
          <w:szCs w:val="20"/>
          <w:lang w:val="ru-RU"/>
        </w:rPr>
        <w:t xml:space="preserve">, </w:t>
      </w:r>
      <w:r w:rsidRPr="005A0FE6">
        <w:rPr>
          <w:sz w:val="20"/>
          <w:szCs w:val="20"/>
          <w:lang w:val="sr-Cyrl-CS"/>
        </w:rPr>
        <w:t>(у даљем тексту: Наручилац)  и</w:t>
      </w:r>
    </w:p>
    <w:p w:rsidR="002A223F" w:rsidRPr="001B18C7" w:rsidRDefault="002A223F" w:rsidP="002A223F">
      <w:pPr>
        <w:widowControl w:val="0"/>
        <w:tabs>
          <w:tab w:val="left" w:pos="855"/>
        </w:tabs>
        <w:autoSpaceDE w:val="0"/>
        <w:jc w:val="both"/>
        <w:rPr>
          <w:sz w:val="20"/>
          <w:szCs w:val="20"/>
          <w:lang w:val="ru-RU"/>
        </w:rPr>
      </w:pPr>
    </w:p>
    <w:p w:rsidR="002A223F" w:rsidRPr="001B18C7" w:rsidRDefault="002A223F" w:rsidP="002A223F">
      <w:pPr>
        <w:widowControl w:val="0"/>
        <w:numPr>
          <w:ilvl w:val="0"/>
          <w:numId w:val="6"/>
        </w:numPr>
        <w:tabs>
          <w:tab w:val="left" w:pos="0"/>
        </w:tabs>
        <w:autoSpaceDE w:val="0"/>
        <w:spacing w:line="240" w:lineRule="auto"/>
        <w:jc w:val="both"/>
        <w:rPr>
          <w:sz w:val="20"/>
          <w:szCs w:val="20"/>
          <w:lang w:val="ru-RU"/>
        </w:rPr>
      </w:pPr>
      <w:r w:rsidRPr="001B18C7">
        <w:rPr>
          <w:sz w:val="20"/>
          <w:szCs w:val="20"/>
          <w:lang w:val="ru-RU"/>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5A0FE6">
        <w:rPr>
          <w:sz w:val="20"/>
          <w:szCs w:val="20"/>
          <w:lang w:val="sr-Cyrl-CS"/>
        </w:rPr>
        <w:t xml:space="preserve">(у даљем тексту: </w:t>
      </w:r>
      <w:r w:rsidRPr="005A0FE6">
        <w:rPr>
          <w:bCs/>
          <w:sz w:val="20"/>
          <w:szCs w:val="20"/>
          <w:lang w:val="sr-Cyrl-CS"/>
        </w:rPr>
        <w:t>Испоручилац</w:t>
      </w:r>
      <w:r w:rsidRPr="005A0FE6">
        <w:rPr>
          <w:sz w:val="20"/>
          <w:szCs w:val="20"/>
          <w:lang w:val="sr-Cyrl-CS"/>
        </w:rPr>
        <w:t>).</w:t>
      </w:r>
    </w:p>
    <w:p w:rsidR="002A223F" w:rsidRPr="001B18C7" w:rsidRDefault="002A223F" w:rsidP="002A223F">
      <w:pPr>
        <w:widowControl w:val="0"/>
        <w:tabs>
          <w:tab w:val="left" w:pos="855"/>
        </w:tabs>
        <w:autoSpaceDE w:val="0"/>
        <w:jc w:val="both"/>
        <w:rPr>
          <w:sz w:val="20"/>
          <w:szCs w:val="20"/>
          <w:lang w:val="ru-RU"/>
        </w:rPr>
      </w:pPr>
    </w:p>
    <w:p w:rsidR="002A223F" w:rsidRPr="005A0FE6" w:rsidRDefault="002A223F" w:rsidP="002A223F">
      <w:pPr>
        <w:widowControl w:val="0"/>
        <w:tabs>
          <w:tab w:val="left" w:pos="855"/>
        </w:tabs>
        <w:autoSpaceDE w:val="0"/>
        <w:jc w:val="center"/>
        <w:rPr>
          <w:sz w:val="20"/>
          <w:szCs w:val="20"/>
          <w:lang w:val="sr-Cyrl-CS"/>
        </w:rPr>
      </w:pPr>
      <w:r w:rsidRPr="001B18C7">
        <w:rPr>
          <w:b/>
          <w:bCs/>
          <w:sz w:val="20"/>
          <w:szCs w:val="20"/>
          <w:lang w:val="ru-RU"/>
        </w:rPr>
        <w:t>Члан 1.</w:t>
      </w:r>
    </w:p>
    <w:p w:rsidR="002A223F" w:rsidRPr="005A0FE6" w:rsidRDefault="002A223F" w:rsidP="002A223F">
      <w:pPr>
        <w:pStyle w:val="NoSpacing"/>
        <w:ind w:firstLine="720"/>
        <w:jc w:val="both"/>
        <w:rPr>
          <w:rFonts w:ascii="Times New Roman" w:hAnsi="Times New Roman"/>
          <w:sz w:val="20"/>
          <w:szCs w:val="20"/>
          <w:lang w:val="sr-Cyrl-CS"/>
        </w:rPr>
      </w:pPr>
      <w:r w:rsidRPr="005A0FE6">
        <w:rPr>
          <w:rFonts w:ascii="Times New Roman" w:hAnsi="Times New Roman"/>
          <w:sz w:val="20"/>
          <w:szCs w:val="20"/>
          <w:lang w:val="sr-Cyrl-CS"/>
        </w:rPr>
        <w:t>Уговорне стране сагласно констатују:</w:t>
      </w:r>
    </w:p>
    <w:p w:rsidR="002A223F" w:rsidRPr="005A0FE6" w:rsidRDefault="002A223F" w:rsidP="002A223F">
      <w:pPr>
        <w:widowControl w:val="0"/>
        <w:numPr>
          <w:ilvl w:val="0"/>
          <w:numId w:val="4"/>
        </w:numPr>
        <w:tabs>
          <w:tab w:val="left" w:pos="0"/>
        </w:tabs>
        <w:autoSpaceDE w:val="0"/>
        <w:spacing w:before="37" w:line="240" w:lineRule="auto"/>
        <w:ind w:left="0" w:firstLine="360"/>
        <w:jc w:val="both"/>
        <w:rPr>
          <w:sz w:val="20"/>
          <w:szCs w:val="20"/>
          <w:lang w:val="sr-Cyrl-CS"/>
        </w:rPr>
      </w:pPr>
      <w:r w:rsidRPr="005A0FE6">
        <w:rPr>
          <w:sz w:val="20"/>
          <w:szCs w:val="20"/>
          <w:lang w:val="sr-Cyrl-CS"/>
        </w:rPr>
        <w:t>да је Наручилац на основу члана 39. Закона о јавним набавкама („Службени гласник РС“, број 124/12</w:t>
      </w:r>
      <w:r>
        <w:rPr>
          <w:sz w:val="20"/>
          <w:szCs w:val="20"/>
          <w:lang w:val="sr-Cyrl-CS"/>
        </w:rPr>
        <w:t>,14/15 и 68/15</w:t>
      </w:r>
      <w:r w:rsidRPr="005A0FE6">
        <w:rPr>
          <w:sz w:val="20"/>
          <w:szCs w:val="20"/>
          <w:lang w:val="sr-Cyrl-CS"/>
        </w:rPr>
        <w:t>) и Одлуке о покретању поступка,  број ЈН-01-</w:t>
      </w:r>
      <w:r>
        <w:rPr>
          <w:sz w:val="20"/>
          <w:szCs w:val="20"/>
          <w:lang w:val="sr-Cyrl-CS"/>
        </w:rPr>
        <w:t>4</w:t>
      </w:r>
      <w:r w:rsidRPr="005A0FE6">
        <w:rPr>
          <w:sz w:val="20"/>
          <w:szCs w:val="20"/>
          <w:lang w:val="sr-Cyrl-CS"/>
        </w:rPr>
        <w:t>/</w:t>
      </w:r>
      <w:r w:rsidR="00E20174">
        <w:rPr>
          <w:sz w:val="20"/>
          <w:szCs w:val="20"/>
          <w:lang w:val="sr-Latn-CS"/>
        </w:rPr>
        <w:t>2</w:t>
      </w:r>
      <w:r w:rsidRPr="005A0FE6">
        <w:rPr>
          <w:sz w:val="20"/>
          <w:szCs w:val="20"/>
          <w:lang w:val="sr-Cyrl-CS"/>
        </w:rPr>
        <w:t>-1-201</w:t>
      </w:r>
      <w:r w:rsidR="00E20174">
        <w:rPr>
          <w:sz w:val="20"/>
          <w:szCs w:val="20"/>
          <w:lang w:val="sr-Latn-CS"/>
        </w:rPr>
        <w:t>8</w:t>
      </w:r>
      <w:r w:rsidRPr="005A0FE6">
        <w:rPr>
          <w:sz w:val="20"/>
          <w:szCs w:val="20"/>
          <w:lang w:val="sr-Cyrl-CS"/>
        </w:rPr>
        <w:t xml:space="preserve">  од </w:t>
      </w:r>
      <w:r>
        <w:rPr>
          <w:sz w:val="20"/>
          <w:szCs w:val="20"/>
          <w:lang w:val="sr-Latn-CS"/>
        </w:rPr>
        <w:t>0</w:t>
      </w:r>
      <w:r w:rsidR="00E20174">
        <w:rPr>
          <w:sz w:val="20"/>
          <w:szCs w:val="20"/>
          <w:lang w:val="sr-Latn-CS"/>
        </w:rPr>
        <w:t>8</w:t>
      </w:r>
      <w:r w:rsidRPr="005A0FE6">
        <w:rPr>
          <w:sz w:val="20"/>
          <w:szCs w:val="20"/>
          <w:lang w:val="sr-Cyrl-CS"/>
        </w:rPr>
        <w:t>.0</w:t>
      </w:r>
      <w:r>
        <w:rPr>
          <w:sz w:val="20"/>
          <w:szCs w:val="20"/>
          <w:lang w:val="sr-Cyrl-CS"/>
        </w:rPr>
        <w:t>1</w:t>
      </w:r>
      <w:r w:rsidRPr="005A0FE6">
        <w:rPr>
          <w:sz w:val="20"/>
          <w:szCs w:val="20"/>
          <w:lang w:val="sr-Cyrl-CS"/>
        </w:rPr>
        <w:t>.201</w:t>
      </w:r>
      <w:r w:rsidR="00E20174">
        <w:rPr>
          <w:sz w:val="20"/>
          <w:szCs w:val="20"/>
          <w:lang w:val="sr-Latn-CS"/>
        </w:rPr>
        <w:t>8</w:t>
      </w:r>
      <w:r w:rsidRPr="005A0FE6">
        <w:rPr>
          <w:sz w:val="20"/>
          <w:szCs w:val="20"/>
          <w:lang w:val="sr-Cyrl-CS"/>
        </w:rPr>
        <w:t>. године, спровео поступак јавне набавке мале вредности, под ознаком и бројем ЈН-01-</w:t>
      </w:r>
      <w:r>
        <w:rPr>
          <w:sz w:val="20"/>
          <w:szCs w:val="20"/>
          <w:lang w:val="sr-Cyrl-CS"/>
        </w:rPr>
        <w:t>4</w:t>
      </w:r>
      <w:r w:rsidRPr="005A0FE6">
        <w:rPr>
          <w:sz w:val="20"/>
          <w:szCs w:val="20"/>
          <w:lang w:val="sr-Cyrl-CS"/>
        </w:rPr>
        <w:t>/</w:t>
      </w:r>
      <w:r w:rsidR="004B325D">
        <w:rPr>
          <w:sz w:val="20"/>
          <w:szCs w:val="20"/>
          <w:lang w:val="sr-Latn-CS"/>
        </w:rPr>
        <w:t>2</w:t>
      </w:r>
      <w:r w:rsidRPr="005A0FE6">
        <w:rPr>
          <w:sz w:val="20"/>
          <w:szCs w:val="20"/>
          <w:lang w:val="sr-Cyrl-CS"/>
        </w:rPr>
        <w:t>-201</w:t>
      </w:r>
      <w:r w:rsidR="004B325D">
        <w:rPr>
          <w:sz w:val="20"/>
          <w:szCs w:val="20"/>
          <w:lang w:val="sr-Latn-CS"/>
        </w:rPr>
        <w:t>8</w:t>
      </w:r>
      <w:r w:rsidRPr="005A0FE6">
        <w:rPr>
          <w:sz w:val="20"/>
          <w:szCs w:val="20"/>
          <w:lang w:val="sr-Cyrl-CS"/>
        </w:rPr>
        <w:t>, чији је предмет набавка горива за моторна возила за потребе Факултета ветеринарске медицине.</w:t>
      </w:r>
    </w:p>
    <w:p w:rsidR="002A223F" w:rsidRPr="005A0FE6" w:rsidRDefault="002A223F" w:rsidP="002A223F">
      <w:pPr>
        <w:widowControl w:val="0"/>
        <w:numPr>
          <w:ilvl w:val="0"/>
          <w:numId w:val="4"/>
        </w:numPr>
        <w:tabs>
          <w:tab w:val="left" w:pos="0"/>
        </w:tabs>
        <w:autoSpaceDE w:val="0"/>
        <w:spacing w:before="37" w:line="240" w:lineRule="auto"/>
        <w:ind w:left="0" w:firstLine="360"/>
        <w:jc w:val="both"/>
        <w:rPr>
          <w:sz w:val="20"/>
          <w:szCs w:val="20"/>
          <w:lang w:val="sr-Cyrl-CS"/>
        </w:rPr>
      </w:pPr>
      <w:r w:rsidRPr="005A0FE6">
        <w:rPr>
          <w:sz w:val="20"/>
          <w:szCs w:val="20"/>
          <w:lang w:val="sr-Cyrl-CS"/>
        </w:rPr>
        <w:t xml:space="preserve">да је Испоручилац доставио понуду, заведену код Наручиоца под бројем  </w:t>
      </w:r>
      <w:r w:rsidRPr="005A0FE6">
        <w:rPr>
          <w:sz w:val="20"/>
          <w:szCs w:val="20"/>
          <w:lang w:val="sr-Latn-CS"/>
        </w:rPr>
        <w:t>XXXXXX</w:t>
      </w:r>
      <w:r w:rsidRPr="005A0FE6">
        <w:rPr>
          <w:sz w:val="20"/>
          <w:szCs w:val="20"/>
          <w:lang w:val="sr-Cyrl-CS"/>
        </w:rPr>
        <w:t xml:space="preserve"> од </w:t>
      </w:r>
      <w:r w:rsidRPr="005A0FE6">
        <w:rPr>
          <w:sz w:val="20"/>
          <w:szCs w:val="20"/>
          <w:lang w:val="sr-Latn-CS"/>
        </w:rPr>
        <w:t>XXXXXX</w:t>
      </w:r>
      <w:r w:rsidRPr="005A0FE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5A0FE6">
        <w:rPr>
          <w:i/>
          <w:sz w:val="20"/>
          <w:szCs w:val="20"/>
          <w:lang w:val="sr-Cyrl-CS"/>
        </w:rPr>
        <w:t>Попуњава Наручилац</w:t>
      </w:r>
      <w:r w:rsidRPr="005A0FE6">
        <w:rPr>
          <w:sz w:val="20"/>
          <w:szCs w:val="20"/>
          <w:lang w:val="sr-Cyrl-CS"/>
        </w:rPr>
        <w:t xml:space="preserve">) </w:t>
      </w:r>
    </w:p>
    <w:p w:rsidR="002A223F" w:rsidRPr="001B18C7" w:rsidRDefault="002A223F" w:rsidP="002A223F">
      <w:pPr>
        <w:widowControl w:val="0"/>
        <w:numPr>
          <w:ilvl w:val="0"/>
          <w:numId w:val="4"/>
        </w:numPr>
        <w:tabs>
          <w:tab w:val="left" w:pos="0"/>
        </w:tabs>
        <w:autoSpaceDE w:val="0"/>
        <w:spacing w:before="37" w:line="240" w:lineRule="auto"/>
        <w:ind w:left="0" w:firstLine="360"/>
        <w:jc w:val="both"/>
        <w:rPr>
          <w:sz w:val="20"/>
          <w:szCs w:val="20"/>
          <w:lang w:val="ru-RU"/>
        </w:rPr>
      </w:pPr>
      <w:r w:rsidRPr="005A0FE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5A0FE6">
        <w:rPr>
          <w:sz w:val="20"/>
          <w:szCs w:val="20"/>
          <w:lang w:val="sr-Latn-CS"/>
        </w:rPr>
        <w:t>XXXXXX</w:t>
      </w:r>
      <w:r w:rsidRPr="005A0FE6">
        <w:rPr>
          <w:sz w:val="20"/>
          <w:szCs w:val="20"/>
          <w:lang w:val="sr-Cyrl-CS"/>
        </w:rPr>
        <w:t xml:space="preserve"> од </w:t>
      </w:r>
      <w:r w:rsidRPr="005A0FE6">
        <w:rPr>
          <w:sz w:val="20"/>
          <w:szCs w:val="20"/>
          <w:lang w:val="sr-Latn-CS"/>
        </w:rPr>
        <w:t>XXXXXX</w:t>
      </w:r>
      <w:r w:rsidRPr="005A0FE6">
        <w:rPr>
          <w:sz w:val="20"/>
          <w:szCs w:val="20"/>
          <w:lang w:val="sr-Cyrl-CS"/>
        </w:rPr>
        <w:t xml:space="preserve">. године, којом је Испоручиоцу доделио уговор о набавци </w:t>
      </w:r>
      <w:r>
        <w:rPr>
          <w:sz w:val="20"/>
          <w:szCs w:val="20"/>
          <w:lang w:val="sr-Cyrl-CS"/>
        </w:rPr>
        <w:t>горива за мотрона возила.</w:t>
      </w:r>
      <w:r w:rsidRPr="005A0FE6">
        <w:rPr>
          <w:sz w:val="20"/>
          <w:szCs w:val="20"/>
          <w:lang w:val="sr-Cyrl-CS"/>
        </w:rPr>
        <w:t xml:space="preserve"> (</w:t>
      </w:r>
      <w:r w:rsidRPr="005A0FE6">
        <w:rPr>
          <w:i/>
          <w:sz w:val="20"/>
          <w:szCs w:val="20"/>
          <w:lang w:val="sr-Cyrl-CS"/>
        </w:rPr>
        <w:t>Попуњава Наручилац</w:t>
      </w:r>
      <w:r w:rsidRPr="005A0FE6">
        <w:rPr>
          <w:sz w:val="20"/>
          <w:szCs w:val="20"/>
          <w:lang w:val="sr-Cyrl-CS"/>
        </w:rPr>
        <w:t>)</w:t>
      </w:r>
    </w:p>
    <w:p w:rsidR="002A223F" w:rsidRPr="001B18C7" w:rsidRDefault="002A223F" w:rsidP="002A223F">
      <w:pPr>
        <w:widowControl w:val="0"/>
        <w:tabs>
          <w:tab w:val="left" w:pos="855"/>
        </w:tabs>
        <w:autoSpaceDE w:val="0"/>
        <w:jc w:val="both"/>
        <w:rPr>
          <w:sz w:val="20"/>
          <w:szCs w:val="20"/>
          <w:lang w:val="ru-RU"/>
        </w:rPr>
      </w:pPr>
    </w:p>
    <w:p w:rsidR="002A223F" w:rsidRPr="001B18C7" w:rsidRDefault="002A223F" w:rsidP="002A223F">
      <w:pPr>
        <w:widowControl w:val="0"/>
        <w:tabs>
          <w:tab w:val="center" w:pos="5674"/>
        </w:tabs>
        <w:autoSpaceDE w:val="0"/>
        <w:jc w:val="center"/>
        <w:rPr>
          <w:sz w:val="20"/>
          <w:szCs w:val="20"/>
          <w:lang w:val="ru-RU"/>
        </w:rPr>
      </w:pPr>
      <w:r w:rsidRPr="001B18C7">
        <w:rPr>
          <w:b/>
          <w:bCs/>
          <w:sz w:val="20"/>
          <w:szCs w:val="20"/>
          <w:lang w:val="ru-RU"/>
        </w:rPr>
        <w:t>Члан 2.</w:t>
      </w:r>
    </w:p>
    <w:p w:rsidR="002A223F" w:rsidRPr="005A0FE6" w:rsidRDefault="002A223F" w:rsidP="002A223F">
      <w:pPr>
        <w:ind w:firstLine="851"/>
        <w:jc w:val="both"/>
        <w:rPr>
          <w:bCs/>
          <w:sz w:val="20"/>
          <w:szCs w:val="20"/>
          <w:lang w:val="sr-Cyrl-CS"/>
        </w:rPr>
      </w:pPr>
      <w:r w:rsidRPr="001B18C7">
        <w:rPr>
          <w:sz w:val="20"/>
          <w:szCs w:val="20"/>
          <w:lang w:val="ru-RU"/>
        </w:rPr>
        <w:tab/>
        <w:t xml:space="preserve">Предмет уговора је набавка </w:t>
      </w:r>
      <w:r w:rsidRPr="005A0FE6">
        <w:rPr>
          <w:sz w:val="20"/>
          <w:szCs w:val="20"/>
          <w:lang w:val="sr-Cyrl-CS"/>
        </w:rPr>
        <w:t>горива за моторна возила за потребе Факултета ветеринарске медицине</w:t>
      </w:r>
      <w:r w:rsidRPr="001B18C7">
        <w:rPr>
          <w:sz w:val="20"/>
          <w:szCs w:val="20"/>
          <w:lang w:val="ru-RU"/>
        </w:rPr>
        <w:t xml:space="preserve">(у даљем тексту: предмет набавке), </w:t>
      </w:r>
      <w:r w:rsidRPr="005A0FE6">
        <w:rPr>
          <w:sz w:val="20"/>
          <w:szCs w:val="20"/>
          <w:lang w:val="sr-Cyrl-CS"/>
        </w:rPr>
        <w:t>у свему према конкурсној документацији и понуди Испоручиоца</w:t>
      </w:r>
      <w:r w:rsidRPr="001B18C7">
        <w:rPr>
          <w:sz w:val="20"/>
          <w:szCs w:val="20"/>
          <w:lang w:val="ru-RU"/>
        </w:rPr>
        <w:t xml:space="preserve">. </w:t>
      </w:r>
      <w:r w:rsidRPr="005A0FE6">
        <w:rPr>
          <w:bCs/>
          <w:sz w:val="20"/>
          <w:szCs w:val="20"/>
          <w:lang w:val="sr-Cyrl-CS"/>
        </w:rPr>
        <w:t>на бензинским станицама – малопродајним објектима испоручиоца.</w:t>
      </w:r>
    </w:p>
    <w:p w:rsidR="002A223F" w:rsidRPr="001B18C7" w:rsidRDefault="002A223F" w:rsidP="002A223F">
      <w:pPr>
        <w:widowControl w:val="0"/>
        <w:tabs>
          <w:tab w:val="left" w:pos="0"/>
        </w:tabs>
        <w:autoSpaceDE w:val="0"/>
        <w:spacing w:before="37"/>
        <w:jc w:val="both"/>
        <w:rPr>
          <w:sz w:val="20"/>
          <w:szCs w:val="20"/>
          <w:lang w:val="ru-RU"/>
        </w:rPr>
      </w:pPr>
    </w:p>
    <w:p w:rsidR="002A223F" w:rsidRPr="001B18C7" w:rsidRDefault="002A223F" w:rsidP="002A223F">
      <w:pPr>
        <w:pStyle w:val="NoSpacing"/>
        <w:jc w:val="center"/>
        <w:rPr>
          <w:rFonts w:ascii="Times New Roman" w:hAnsi="Times New Roman"/>
          <w:b/>
          <w:bCs/>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3.</w:t>
      </w:r>
    </w:p>
    <w:p w:rsidR="002A223F" w:rsidRPr="005A0FE6" w:rsidRDefault="002A223F" w:rsidP="002A223F">
      <w:pPr>
        <w:ind w:firstLine="851"/>
        <w:rPr>
          <w:sz w:val="20"/>
          <w:szCs w:val="20"/>
          <w:lang w:val="ru-RU"/>
        </w:rPr>
      </w:pPr>
      <w:r w:rsidRPr="005A0FE6">
        <w:rPr>
          <w:sz w:val="20"/>
          <w:szCs w:val="20"/>
          <w:lang w:val="ru-RU"/>
        </w:rPr>
        <w:t>Уговорне стране сагласно утврђују да ће дебитне картице бити на заједничком збирном рачуну (умрежене). Картице ће служити за куповину горива наведеног у спецификацији предмета набавке.</w:t>
      </w:r>
    </w:p>
    <w:p w:rsidR="002A223F" w:rsidRPr="005A0FE6" w:rsidRDefault="002A223F" w:rsidP="002A223F">
      <w:pPr>
        <w:rPr>
          <w:sz w:val="20"/>
          <w:szCs w:val="20"/>
          <w:lang w:val="sr-Cyrl-CS"/>
        </w:rPr>
      </w:pPr>
      <w:r w:rsidRPr="005A0FE6">
        <w:rPr>
          <w:sz w:val="20"/>
          <w:szCs w:val="20"/>
          <w:lang w:val="ru-RU"/>
        </w:rPr>
        <w:t xml:space="preserve">Испоручилац ће бити у обавези да служби рачуноводства Факултета ветеринарске медицине омогући приступ </w:t>
      </w:r>
      <w:r w:rsidRPr="005A0FE6">
        <w:rPr>
          <w:sz w:val="20"/>
          <w:szCs w:val="20"/>
          <w:lang w:val="sr-Latn-CS"/>
        </w:rPr>
        <w:t>„</w:t>
      </w:r>
      <w:r w:rsidRPr="005A0FE6">
        <w:rPr>
          <w:sz w:val="20"/>
          <w:szCs w:val="20"/>
          <w:lang w:val="ru-RU"/>
        </w:rPr>
        <w:t>web</w:t>
      </w:r>
      <w:r w:rsidRPr="005A0FE6">
        <w:rPr>
          <w:sz w:val="20"/>
          <w:szCs w:val="20"/>
          <w:lang w:val="sr-Latn-CS"/>
        </w:rPr>
        <w:t>“,</w:t>
      </w:r>
      <w:r w:rsidRPr="005A0FE6">
        <w:rPr>
          <w:sz w:val="20"/>
          <w:szCs w:val="20"/>
          <w:lang w:val="ru-RU"/>
        </w:rPr>
        <w:t xml:space="preserve"> сервису, преко којег ће поменута служба наручиоца моћи вршити контролу набавке горива за сва возила.</w:t>
      </w:r>
    </w:p>
    <w:p w:rsidR="002A223F" w:rsidRPr="005A0FE6" w:rsidRDefault="002A223F" w:rsidP="002A223F">
      <w:pPr>
        <w:rPr>
          <w:sz w:val="20"/>
          <w:szCs w:val="20"/>
          <w:lang w:val="sr-Cyrl-CS"/>
        </w:rPr>
      </w:pPr>
      <w:r w:rsidRPr="005A0FE6">
        <w:rPr>
          <w:sz w:val="20"/>
          <w:szCs w:val="20"/>
          <w:lang w:val="sr-Cyrl-CS"/>
        </w:rPr>
        <w:t>Уговорене стране су дужне да изврше примопредају дебитних картица, о чему се саставља записник.</w:t>
      </w:r>
    </w:p>
    <w:p w:rsidR="002A223F" w:rsidRPr="005A0FE6" w:rsidRDefault="002A223F" w:rsidP="002A223F">
      <w:pPr>
        <w:rPr>
          <w:sz w:val="20"/>
          <w:szCs w:val="20"/>
          <w:lang w:val="sr-Cyrl-CS"/>
        </w:rPr>
      </w:pPr>
    </w:p>
    <w:p w:rsidR="002A223F" w:rsidRPr="005A0FE6" w:rsidRDefault="002A223F" w:rsidP="002A223F">
      <w:pPr>
        <w:jc w:val="center"/>
        <w:rPr>
          <w:b/>
          <w:sz w:val="20"/>
          <w:szCs w:val="20"/>
          <w:lang w:val="sr-Cyrl-CS"/>
        </w:rPr>
      </w:pPr>
      <w:r w:rsidRPr="005A0FE6">
        <w:rPr>
          <w:b/>
          <w:sz w:val="20"/>
          <w:szCs w:val="20"/>
          <w:lang w:val="sr-Cyrl-CS"/>
        </w:rPr>
        <w:t>ЦЕНА</w:t>
      </w:r>
    </w:p>
    <w:p w:rsidR="002A223F" w:rsidRPr="005A0FE6" w:rsidRDefault="002A223F" w:rsidP="002A223F">
      <w:pPr>
        <w:jc w:val="center"/>
        <w:rPr>
          <w:b/>
          <w:sz w:val="20"/>
          <w:szCs w:val="20"/>
          <w:lang w:val="sr-Cyrl-CS"/>
        </w:rPr>
      </w:pPr>
    </w:p>
    <w:p w:rsidR="002A223F" w:rsidRPr="005A0FE6" w:rsidRDefault="002A223F" w:rsidP="002A223F">
      <w:pPr>
        <w:jc w:val="center"/>
        <w:rPr>
          <w:b/>
          <w:sz w:val="20"/>
          <w:szCs w:val="20"/>
          <w:lang w:val="ru-RU"/>
        </w:rPr>
      </w:pPr>
      <w:r w:rsidRPr="005A0FE6">
        <w:rPr>
          <w:b/>
          <w:sz w:val="20"/>
          <w:szCs w:val="20"/>
          <w:lang w:val="ru-RU"/>
        </w:rPr>
        <w:t>Члан 4.</w:t>
      </w:r>
    </w:p>
    <w:p w:rsidR="002A223F" w:rsidRPr="001B18C7" w:rsidRDefault="002A223F" w:rsidP="002A223F">
      <w:pPr>
        <w:ind w:firstLine="851"/>
        <w:rPr>
          <w:color w:val="FF0000"/>
          <w:sz w:val="20"/>
          <w:szCs w:val="20"/>
          <w:lang w:val="sr-Cyrl-CS"/>
        </w:rPr>
      </w:pPr>
      <w:r w:rsidRPr="005A0FE6">
        <w:rPr>
          <w:sz w:val="20"/>
          <w:szCs w:val="20"/>
          <w:lang w:val="ru-RU"/>
        </w:rPr>
        <w:t xml:space="preserve">Цена се утврђује Одлукама Испоручиоца у складу са </w:t>
      </w:r>
      <w:r w:rsidRPr="005A0FE6">
        <w:rPr>
          <w:sz w:val="20"/>
          <w:szCs w:val="20"/>
          <w:lang w:val="sr-Cyrl-CS"/>
        </w:rPr>
        <w:t>кретањем цена</w:t>
      </w:r>
      <w:r w:rsidRPr="003441BC">
        <w:rPr>
          <w:sz w:val="20"/>
          <w:szCs w:val="20"/>
          <w:lang w:val="sr-Cyrl-CS"/>
        </w:rPr>
        <w:t xml:space="preserve"> на</w:t>
      </w:r>
      <w:r>
        <w:rPr>
          <w:color w:val="FF0000"/>
          <w:sz w:val="20"/>
          <w:szCs w:val="20"/>
          <w:lang w:val="sr-Cyrl-CS"/>
        </w:rPr>
        <w:t xml:space="preserve"> </w:t>
      </w:r>
      <w:r w:rsidRPr="005A0FE6">
        <w:rPr>
          <w:sz w:val="20"/>
          <w:szCs w:val="20"/>
          <w:lang w:val="sr-Cyrl-CS"/>
        </w:rPr>
        <w:t>тржишту нафтних деривата</w:t>
      </w:r>
      <w:r>
        <w:rPr>
          <w:sz w:val="20"/>
          <w:szCs w:val="20"/>
          <w:lang w:val="sr-Cyrl-CS"/>
        </w:rPr>
        <w:t xml:space="preserve"> У </w:t>
      </w:r>
      <w:r w:rsidRPr="003441BC">
        <w:rPr>
          <w:sz w:val="20"/>
          <w:szCs w:val="20"/>
          <w:lang w:val="sr-Cyrl-CS"/>
        </w:rPr>
        <w:t>Републици Србији</w:t>
      </w:r>
      <w:r w:rsidRPr="001B18C7">
        <w:rPr>
          <w:color w:val="FF0000"/>
          <w:sz w:val="20"/>
          <w:szCs w:val="20"/>
          <w:lang w:val="sr-Cyrl-CS"/>
        </w:rPr>
        <w:t>.</w:t>
      </w:r>
    </w:p>
    <w:p w:rsidR="002A223F" w:rsidRPr="005A0FE6" w:rsidRDefault="002A223F" w:rsidP="002A223F">
      <w:pPr>
        <w:ind w:firstLine="851"/>
        <w:rPr>
          <w:sz w:val="20"/>
          <w:szCs w:val="20"/>
          <w:lang w:val="ru-RU"/>
        </w:rPr>
      </w:pPr>
      <w:r w:rsidRPr="005A0FE6">
        <w:rPr>
          <w:sz w:val="20"/>
          <w:szCs w:val="20"/>
          <w:lang w:val="ru-RU"/>
        </w:rPr>
        <w:t>Испоручено гориво Испоручилац ће фактурисати Наручиоцу по цени која важи на дан испоруке.</w:t>
      </w:r>
    </w:p>
    <w:p w:rsidR="002A223F" w:rsidRPr="001B18C7" w:rsidRDefault="002A223F" w:rsidP="002A223F">
      <w:pPr>
        <w:ind w:firstLine="851"/>
        <w:rPr>
          <w:i/>
          <w:sz w:val="20"/>
          <w:szCs w:val="20"/>
          <w:lang w:val="ru-RU"/>
        </w:rPr>
      </w:pPr>
    </w:p>
    <w:p w:rsidR="002A223F" w:rsidRPr="005A0FE6" w:rsidRDefault="002A223F" w:rsidP="002A223F">
      <w:pPr>
        <w:ind w:firstLine="851"/>
        <w:rPr>
          <w:sz w:val="20"/>
          <w:szCs w:val="20"/>
          <w:lang w:val="ru-RU"/>
        </w:rPr>
      </w:pPr>
      <w:r w:rsidRPr="005A0FE6">
        <w:rPr>
          <w:sz w:val="20"/>
          <w:szCs w:val="20"/>
          <w:lang w:val="ru-RU"/>
        </w:rPr>
        <w:t>Цена горива, дата у понуди  Испоручиоца из члана 1. овог уговора, може се мењати, након закључења уговора, из објективних разлога, у складу са одлукама Испоручиоца, услед промена цена и услова на тржишту</w:t>
      </w:r>
      <w:r>
        <w:rPr>
          <w:sz w:val="20"/>
          <w:szCs w:val="20"/>
          <w:lang w:val="ru-RU"/>
        </w:rPr>
        <w:t xml:space="preserve"> </w:t>
      </w:r>
      <w:r>
        <w:rPr>
          <w:sz w:val="20"/>
          <w:szCs w:val="20"/>
          <w:lang w:val="sr-Cyrl-CS"/>
        </w:rPr>
        <w:t>нафтних</w:t>
      </w:r>
      <w:r>
        <w:rPr>
          <w:sz w:val="20"/>
          <w:szCs w:val="20"/>
          <w:lang w:val="ru-RU"/>
        </w:rPr>
        <w:t xml:space="preserve"> деривата у Републици Србији</w:t>
      </w:r>
      <w:r w:rsidRPr="005A0FE6">
        <w:rPr>
          <w:sz w:val="20"/>
          <w:szCs w:val="20"/>
          <w:lang w:val="ru-RU"/>
        </w:rPr>
        <w:t>, без посебног анексирања уговора.</w:t>
      </w:r>
    </w:p>
    <w:p w:rsidR="002A223F" w:rsidRPr="005A0FE6" w:rsidRDefault="002A223F" w:rsidP="002A223F">
      <w:pPr>
        <w:rPr>
          <w:sz w:val="20"/>
          <w:szCs w:val="20"/>
          <w:lang w:val="ru-RU"/>
        </w:rPr>
      </w:pPr>
    </w:p>
    <w:p w:rsidR="002A223F" w:rsidRDefault="002A223F" w:rsidP="002A223F">
      <w:pPr>
        <w:jc w:val="center"/>
        <w:rPr>
          <w:sz w:val="20"/>
          <w:szCs w:val="20"/>
          <w:lang w:val="ru-RU"/>
        </w:rPr>
      </w:pPr>
    </w:p>
    <w:p w:rsidR="002A223F" w:rsidRDefault="002A223F" w:rsidP="002A223F">
      <w:pPr>
        <w:jc w:val="center"/>
        <w:rPr>
          <w:sz w:val="20"/>
          <w:szCs w:val="20"/>
          <w:lang w:val="ru-RU"/>
        </w:rPr>
      </w:pPr>
    </w:p>
    <w:p w:rsidR="002A223F" w:rsidRDefault="002A223F" w:rsidP="002A223F">
      <w:pPr>
        <w:jc w:val="center"/>
        <w:rPr>
          <w:sz w:val="20"/>
          <w:szCs w:val="20"/>
          <w:lang w:val="sr-Latn-CS"/>
        </w:rPr>
      </w:pPr>
    </w:p>
    <w:p w:rsidR="002A223F" w:rsidRDefault="002A223F" w:rsidP="002A223F">
      <w:pPr>
        <w:jc w:val="center"/>
        <w:rPr>
          <w:sz w:val="20"/>
          <w:szCs w:val="20"/>
          <w:lang w:val="sr-Latn-CS"/>
        </w:rPr>
      </w:pPr>
    </w:p>
    <w:p w:rsidR="002A223F" w:rsidRDefault="002A223F" w:rsidP="002A223F">
      <w:pPr>
        <w:jc w:val="center"/>
        <w:rPr>
          <w:sz w:val="20"/>
          <w:szCs w:val="20"/>
          <w:lang w:val="sr-Latn-CS"/>
        </w:rPr>
      </w:pPr>
    </w:p>
    <w:p w:rsidR="002A223F" w:rsidRPr="002A223F" w:rsidRDefault="002A223F" w:rsidP="002A223F">
      <w:pPr>
        <w:jc w:val="center"/>
        <w:rPr>
          <w:sz w:val="20"/>
          <w:szCs w:val="20"/>
          <w:lang w:val="sr-Latn-CS"/>
        </w:rPr>
      </w:pPr>
    </w:p>
    <w:p w:rsidR="002A223F" w:rsidRPr="005A0FE6" w:rsidRDefault="002A223F" w:rsidP="002A223F">
      <w:pPr>
        <w:jc w:val="cente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lastRenderedPageBreak/>
        <w:t>ИЗДАВАЊЕ И УПОТРЕБЕ КАРТИЦЕ</w:t>
      </w:r>
    </w:p>
    <w:p w:rsidR="002A223F" w:rsidRPr="005A0FE6" w:rsidRDefault="002A223F" w:rsidP="002A223F">
      <w:pPr>
        <w:jc w:val="center"/>
        <w:rPr>
          <w:b/>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5.</w:t>
      </w:r>
    </w:p>
    <w:p w:rsidR="002A223F" w:rsidRPr="005A0FE6" w:rsidRDefault="002A223F" w:rsidP="002A223F">
      <w:pPr>
        <w:jc w:val="both"/>
        <w:rPr>
          <w:sz w:val="20"/>
          <w:szCs w:val="20"/>
          <w:lang w:val="ru-RU"/>
        </w:rPr>
      </w:pPr>
      <w:r w:rsidRPr="005A0FE6">
        <w:rPr>
          <w:sz w:val="20"/>
          <w:szCs w:val="20"/>
          <w:lang w:val="ru-RU"/>
        </w:rPr>
        <w:t>Картица је средство евиндентирања купопродајних трансакција нафтних деривата које врши наручилац.</w:t>
      </w:r>
    </w:p>
    <w:p w:rsidR="002A223F" w:rsidRPr="005A0FE6" w:rsidRDefault="002A223F" w:rsidP="002A223F">
      <w:pPr>
        <w:jc w:val="both"/>
        <w:rPr>
          <w:sz w:val="20"/>
          <w:szCs w:val="20"/>
          <w:lang w:val="ru-RU"/>
        </w:rPr>
      </w:pPr>
      <w:r w:rsidRPr="005A0FE6">
        <w:rPr>
          <w:sz w:val="20"/>
          <w:szCs w:val="20"/>
          <w:lang w:val="ru-RU"/>
        </w:rPr>
        <w:t>Картице се издају Наручиоцу након потписивања уговора о набавци горива за моторна возила.</w:t>
      </w:r>
    </w:p>
    <w:p w:rsidR="002A223F" w:rsidRPr="005A0FE6" w:rsidRDefault="002A223F" w:rsidP="002A223F">
      <w:pPr>
        <w:jc w:val="both"/>
        <w:rPr>
          <w:sz w:val="20"/>
          <w:szCs w:val="20"/>
          <w:lang w:val="ru-RU"/>
        </w:rPr>
      </w:pPr>
    </w:p>
    <w:p w:rsidR="002A223F" w:rsidRPr="005A0FE6" w:rsidRDefault="002A223F" w:rsidP="002A223F">
      <w:pPr>
        <w:ind w:firstLine="851"/>
        <w:jc w:val="cente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6.</w:t>
      </w:r>
    </w:p>
    <w:p w:rsidR="002A223F" w:rsidRPr="005A0FE6" w:rsidRDefault="002A223F" w:rsidP="002A223F">
      <w:pPr>
        <w:rPr>
          <w:sz w:val="20"/>
          <w:szCs w:val="20"/>
          <w:lang w:val="ru-RU"/>
        </w:rPr>
      </w:pPr>
      <w:r w:rsidRPr="005A0FE6">
        <w:rPr>
          <w:sz w:val="20"/>
          <w:szCs w:val="20"/>
          <w:lang w:val="ru-RU"/>
        </w:rPr>
        <w:t>Наручилац се обавезује да картице чува са дужном пажњом да не би дошло до злоупотребе или губитка. Наручилац се обавезује да у случају губитка, крађе или уништења картице, о томе без одлагања обавести Испоручиоца у писаној форми</w:t>
      </w:r>
    </w:p>
    <w:p w:rsidR="002A223F" w:rsidRPr="005A0FE6" w:rsidRDefault="002A223F" w:rsidP="002A223F">
      <w:pPr>
        <w:rPr>
          <w:sz w:val="20"/>
          <w:szCs w:val="20"/>
          <w:lang w:val="ru-RU"/>
        </w:rPr>
      </w:pPr>
      <w:r w:rsidRPr="005A0FE6">
        <w:rPr>
          <w:sz w:val="20"/>
          <w:szCs w:val="20"/>
          <w:lang w:val="ru-RU"/>
        </w:rPr>
        <w:t>Испоручилац се обавезује да по пријему обавештења о губитку, крађи или уништењу картице, исту утврди неважећом.</w:t>
      </w:r>
    </w:p>
    <w:p w:rsidR="002A223F" w:rsidRPr="005A0FE6" w:rsidRDefault="002A223F" w:rsidP="002A223F">
      <w:pPr>
        <w:rPr>
          <w:sz w:val="20"/>
          <w:szCs w:val="20"/>
          <w:lang w:val="ru-RU"/>
        </w:rPr>
      </w:pPr>
      <w:r w:rsidRPr="005A0FE6">
        <w:rPr>
          <w:sz w:val="20"/>
          <w:szCs w:val="20"/>
          <w:lang w:val="ru-RU"/>
        </w:rPr>
        <w:t>У случају раскида-непродужавања уговора, Наручилац је дужан да картице врати добављачу.</w:t>
      </w:r>
    </w:p>
    <w:p w:rsidR="002A223F" w:rsidRPr="005A0FE6" w:rsidRDefault="002A223F" w:rsidP="002A223F">
      <w:pPr>
        <w:jc w:val="cente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7.</w:t>
      </w:r>
    </w:p>
    <w:p w:rsidR="002A223F" w:rsidRPr="005A0FE6" w:rsidRDefault="002A223F" w:rsidP="002A223F">
      <w:pPr>
        <w:rPr>
          <w:sz w:val="20"/>
          <w:szCs w:val="20"/>
          <w:lang w:val="ru-RU"/>
        </w:rPr>
      </w:pPr>
      <w:r w:rsidRPr="005A0FE6">
        <w:rPr>
          <w:sz w:val="20"/>
          <w:szCs w:val="20"/>
          <w:lang w:val="ru-RU"/>
        </w:rPr>
        <w:t>Уколико се наручилац не придржава одредба овог уговора, добављач задржава право блокирања и одузимања свих издатих картица.</w:t>
      </w:r>
    </w:p>
    <w:p w:rsidR="002A223F" w:rsidRPr="005A0FE6" w:rsidRDefault="002A223F" w:rsidP="002A223F">
      <w:pP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t>РОКОВИ И НАЧИН ПЛАЋАЊА</w:t>
      </w:r>
    </w:p>
    <w:p w:rsidR="002A223F" w:rsidRPr="005A0FE6" w:rsidRDefault="002A223F" w:rsidP="002A223F">
      <w:pPr>
        <w:jc w:val="center"/>
        <w:rPr>
          <w:b/>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8.</w:t>
      </w:r>
    </w:p>
    <w:p w:rsidR="002A223F" w:rsidRPr="005A0FE6" w:rsidRDefault="002A223F" w:rsidP="002A223F">
      <w:pPr>
        <w:tabs>
          <w:tab w:val="left" w:pos="993"/>
        </w:tabs>
        <w:rPr>
          <w:sz w:val="20"/>
          <w:szCs w:val="20"/>
          <w:lang w:val="ru-RU"/>
        </w:rPr>
      </w:pPr>
      <w:r w:rsidRPr="005A0FE6">
        <w:rPr>
          <w:sz w:val="20"/>
          <w:szCs w:val="20"/>
          <w:lang w:val="ru-RU"/>
        </w:rPr>
        <w:t>Наручилац одређује висину и динамику уплате на рачун за коришћење картице.</w:t>
      </w:r>
    </w:p>
    <w:p w:rsidR="002A223F" w:rsidRPr="005A0FE6" w:rsidRDefault="002A223F" w:rsidP="002A223F">
      <w:pPr>
        <w:rPr>
          <w:sz w:val="20"/>
          <w:szCs w:val="20"/>
          <w:lang w:val="ru-RU"/>
        </w:rPr>
      </w:pPr>
      <w:r w:rsidRPr="005A0FE6">
        <w:rPr>
          <w:sz w:val="20"/>
          <w:szCs w:val="20"/>
          <w:lang w:val="ru-RU"/>
        </w:rPr>
        <w:t>Наручилац уплаћује динарска средства на рачун Испоручиоца бр. __________________________</w:t>
      </w:r>
      <w:r w:rsidRPr="005A0FE6">
        <w:rPr>
          <w:b/>
          <w:sz w:val="20"/>
          <w:szCs w:val="20"/>
          <w:lang w:val="ru-RU"/>
        </w:rPr>
        <w:t xml:space="preserve"> </w:t>
      </w:r>
      <w:r w:rsidRPr="005A0FE6">
        <w:rPr>
          <w:sz w:val="20"/>
          <w:szCs w:val="20"/>
          <w:lang w:val="ru-RU"/>
        </w:rPr>
        <w:t>код банке ____________________________________</w:t>
      </w:r>
    </w:p>
    <w:p w:rsidR="002A223F" w:rsidRPr="005A0FE6" w:rsidRDefault="002A223F" w:rsidP="002A223F">
      <w:pP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9.</w:t>
      </w:r>
    </w:p>
    <w:p w:rsidR="002A223F" w:rsidRPr="005A0FE6" w:rsidRDefault="002A223F" w:rsidP="002A223F">
      <w:pPr>
        <w:rPr>
          <w:sz w:val="20"/>
          <w:szCs w:val="20"/>
          <w:lang w:val="ru-RU"/>
        </w:rPr>
      </w:pPr>
      <w:r w:rsidRPr="005A0FE6">
        <w:rPr>
          <w:sz w:val="20"/>
          <w:szCs w:val="20"/>
          <w:lang w:val="ru-RU"/>
        </w:rPr>
        <w:t>Наручилац може преузети нафтне деривате на бензинским станицама Испоручиоца путем картица, до износа уплаћених средстава.</w:t>
      </w:r>
    </w:p>
    <w:p w:rsidR="002A223F" w:rsidRPr="005A0FE6" w:rsidRDefault="002A223F" w:rsidP="002A223F">
      <w:pPr>
        <w:rPr>
          <w:sz w:val="20"/>
          <w:szCs w:val="20"/>
          <w:lang w:val="ru-RU"/>
        </w:rPr>
      </w:pPr>
    </w:p>
    <w:p w:rsidR="002A223F" w:rsidRPr="005A0FE6" w:rsidRDefault="002A223F" w:rsidP="002A223F">
      <w:pPr>
        <w:rPr>
          <w:sz w:val="20"/>
          <w:szCs w:val="20"/>
          <w:lang w:val="ru-RU"/>
        </w:rPr>
      </w:pPr>
    </w:p>
    <w:p w:rsidR="002A223F" w:rsidRPr="005A0FE6" w:rsidRDefault="002A223F" w:rsidP="002A223F">
      <w:pPr>
        <w:rPr>
          <w:sz w:val="20"/>
          <w:szCs w:val="20"/>
          <w:lang w:val="ru-RU"/>
        </w:rPr>
      </w:pPr>
    </w:p>
    <w:p w:rsidR="002A223F" w:rsidRDefault="002A223F" w:rsidP="002A223F">
      <w:pPr>
        <w:jc w:val="center"/>
        <w:rPr>
          <w:b/>
          <w:sz w:val="20"/>
          <w:szCs w:val="20"/>
          <w:lang w:val="ru-RU"/>
        </w:rPr>
      </w:pPr>
      <w:r w:rsidRPr="005A0FE6">
        <w:rPr>
          <w:b/>
          <w:sz w:val="20"/>
          <w:szCs w:val="20"/>
          <w:lang w:val="ru-RU"/>
        </w:rPr>
        <w:t>Члан 10.</w:t>
      </w:r>
    </w:p>
    <w:p w:rsidR="002A223F" w:rsidRPr="003441BC" w:rsidRDefault="002A223F" w:rsidP="002A223F">
      <w:pPr>
        <w:pStyle w:val="BodyText"/>
        <w:spacing w:after="0"/>
        <w:rPr>
          <w:color w:val="auto"/>
          <w:sz w:val="20"/>
          <w:szCs w:val="20"/>
          <w:lang w:val="sl-SI"/>
        </w:rPr>
      </w:pPr>
      <w:r w:rsidRPr="003441BC">
        <w:rPr>
          <w:color w:val="auto"/>
          <w:sz w:val="20"/>
          <w:szCs w:val="20"/>
          <w:lang w:val="sl-SI"/>
        </w:rPr>
        <w:t xml:space="preserve">На основу извршених уплата, Купцу се на крају месеца издаје </w:t>
      </w:r>
      <w:r w:rsidRPr="003441BC">
        <w:rPr>
          <w:color w:val="auto"/>
          <w:sz w:val="20"/>
          <w:szCs w:val="20"/>
          <w:lang w:val="ru-RU"/>
        </w:rPr>
        <w:t>авансни рачун</w:t>
      </w:r>
      <w:r w:rsidRPr="003441BC">
        <w:rPr>
          <w:color w:val="auto"/>
          <w:sz w:val="20"/>
          <w:szCs w:val="20"/>
          <w:lang w:val="sl-SI"/>
        </w:rPr>
        <w:t xml:space="preserve">. </w:t>
      </w:r>
    </w:p>
    <w:p w:rsidR="002A223F" w:rsidRPr="003441BC" w:rsidRDefault="002A223F" w:rsidP="002A223F">
      <w:pPr>
        <w:pStyle w:val="BodyText"/>
        <w:spacing w:after="0"/>
        <w:rPr>
          <w:color w:val="auto"/>
          <w:sz w:val="20"/>
          <w:szCs w:val="20"/>
          <w:lang w:val="sl-SI"/>
        </w:rPr>
      </w:pPr>
      <w:r w:rsidRPr="003441BC">
        <w:rPr>
          <w:color w:val="auto"/>
          <w:sz w:val="20"/>
          <w:szCs w:val="20"/>
          <w:lang w:val="sl-SI"/>
        </w:rPr>
        <w:t>Купац може преузимати нафтне деривате</w:t>
      </w:r>
      <w:r w:rsidRPr="003441BC">
        <w:rPr>
          <w:color w:val="auto"/>
          <w:sz w:val="20"/>
          <w:szCs w:val="20"/>
        </w:rPr>
        <w:t xml:space="preserve">,  другу робу и услуге </w:t>
      </w:r>
      <w:r w:rsidRPr="003441BC">
        <w:rPr>
          <w:color w:val="auto"/>
          <w:sz w:val="20"/>
          <w:szCs w:val="20"/>
          <w:lang w:val="sl-SI"/>
        </w:rPr>
        <w:t xml:space="preserve"> путем </w:t>
      </w:r>
      <w:r w:rsidRPr="003441BC">
        <w:rPr>
          <w:color w:val="auto"/>
          <w:sz w:val="20"/>
          <w:szCs w:val="20"/>
        </w:rPr>
        <w:t>к</w:t>
      </w:r>
      <w:r w:rsidRPr="003441BC">
        <w:rPr>
          <w:color w:val="auto"/>
          <w:sz w:val="20"/>
          <w:szCs w:val="20"/>
          <w:lang w:val="sl-SI"/>
        </w:rPr>
        <w:t>артице, до износа уплаћених средстава.</w:t>
      </w:r>
    </w:p>
    <w:p w:rsidR="002A223F" w:rsidRPr="003441BC" w:rsidRDefault="002A223F" w:rsidP="002A223F">
      <w:pPr>
        <w:pStyle w:val="BodyText"/>
        <w:spacing w:after="0"/>
        <w:rPr>
          <w:color w:val="auto"/>
          <w:sz w:val="20"/>
          <w:szCs w:val="20"/>
        </w:rPr>
      </w:pPr>
      <w:r w:rsidRPr="003441BC">
        <w:rPr>
          <w:color w:val="auto"/>
          <w:sz w:val="20"/>
          <w:szCs w:val="20"/>
          <w:lang w:val="sl-SI"/>
        </w:rPr>
        <w:t xml:space="preserve">Продавац на крају месеца </w:t>
      </w:r>
      <w:r w:rsidRPr="003441BC">
        <w:rPr>
          <w:color w:val="auto"/>
          <w:sz w:val="20"/>
          <w:szCs w:val="20"/>
          <w:lang w:val="ru-RU"/>
        </w:rPr>
        <w:t>доставља Купцу коначан рачун за испоручен</w:t>
      </w:r>
      <w:r w:rsidRPr="003441BC">
        <w:rPr>
          <w:color w:val="auto"/>
          <w:sz w:val="20"/>
          <w:szCs w:val="20"/>
        </w:rPr>
        <w:t>е</w:t>
      </w:r>
      <w:r w:rsidRPr="003441BC">
        <w:rPr>
          <w:color w:val="auto"/>
          <w:sz w:val="20"/>
          <w:szCs w:val="20"/>
          <w:lang w:val="ru-RU"/>
        </w:rPr>
        <w:t xml:space="preserve"> </w:t>
      </w:r>
      <w:r w:rsidRPr="003441BC">
        <w:rPr>
          <w:color w:val="auto"/>
          <w:sz w:val="20"/>
          <w:szCs w:val="20"/>
        </w:rPr>
        <w:t xml:space="preserve"> нафтне деривате, другу робу и услуге </w:t>
      </w:r>
      <w:r w:rsidRPr="003441BC">
        <w:rPr>
          <w:color w:val="auto"/>
          <w:sz w:val="20"/>
          <w:szCs w:val="20"/>
          <w:lang w:val="sl-SI"/>
        </w:rPr>
        <w:t xml:space="preserve"> </w:t>
      </w:r>
      <w:r w:rsidRPr="003441BC">
        <w:rPr>
          <w:color w:val="auto"/>
          <w:sz w:val="20"/>
          <w:szCs w:val="20"/>
          <w:lang w:val="ru-RU"/>
        </w:rPr>
        <w:t>по типовима возила, заједно са спецификацијама о трансакцијама путем картице.</w:t>
      </w:r>
    </w:p>
    <w:p w:rsidR="002A223F" w:rsidRPr="00EE2C3A" w:rsidRDefault="002A223F" w:rsidP="002A223F">
      <w:pPr>
        <w:jc w:val="center"/>
        <w:rPr>
          <w:b/>
          <w:sz w:val="20"/>
          <w:szCs w:val="20"/>
        </w:rPr>
      </w:pPr>
    </w:p>
    <w:p w:rsidR="002A223F" w:rsidRPr="005A0FE6" w:rsidRDefault="002A223F" w:rsidP="002A223F">
      <w:pPr>
        <w:rPr>
          <w:b/>
          <w:sz w:val="20"/>
          <w:szCs w:val="20"/>
          <w:lang w:val="ru-RU"/>
        </w:rPr>
      </w:pPr>
    </w:p>
    <w:p w:rsidR="002A223F" w:rsidRPr="005A0FE6" w:rsidRDefault="002A223F" w:rsidP="002A223F">
      <w:pPr>
        <w:jc w:val="center"/>
        <w:rPr>
          <w:b/>
          <w:sz w:val="20"/>
          <w:szCs w:val="20"/>
          <w:lang w:val="ru-RU"/>
        </w:rPr>
      </w:pPr>
    </w:p>
    <w:p w:rsidR="002A223F" w:rsidRPr="005A0FE6" w:rsidRDefault="002A223F" w:rsidP="002A223F">
      <w:pPr>
        <w:jc w:val="center"/>
        <w:rPr>
          <w:b/>
          <w:sz w:val="20"/>
          <w:szCs w:val="20"/>
          <w:lang w:val="ru-RU"/>
        </w:rPr>
      </w:pPr>
      <w:r w:rsidRPr="005A0FE6">
        <w:rPr>
          <w:b/>
          <w:sz w:val="20"/>
          <w:szCs w:val="20"/>
          <w:lang w:val="ru-RU"/>
        </w:rPr>
        <w:t>КВАЛИТЕТ РОБЕ</w:t>
      </w:r>
    </w:p>
    <w:p w:rsidR="002A223F" w:rsidRPr="005A0FE6" w:rsidRDefault="002A223F" w:rsidP="002A223F">
      <w:pPr>
        <w:jc w:val="center"/>
        <w:rPr>
          <w:sz w:val="20"/>
          <w:szCs w:val="20"/>
          <w:lang w:val="ru-RU"/>
        </w:rPr>
      </w:pPr>
    </w:p>
    <w:p w:rsidR="002A223F" w:rsidRPr="005A0FE6" w:rsidRDefault="002A223F" w:rsidP="002A223F">
      <w:pPr>
        <w:widowControl w:val="0"/>
        <w:tabs>
          <w:tab w:val="left" w:pos="7080"/>
        </w:tabs>
        <w:autoSpaceDE w:val="0"/>
        <w:autoSpaceDN w:val="0"/>
        <w:adjustRightInd w:val="0"/>
        <w:spacing w:before="46"/>
        <w:rPr>
          <w:sz w:val="20"/>
          <w:szCs w:val="20"/>
          <w:lang w:val="sr-Cyrl-BA"/>
        </w:rPr>
      </w:pPr>
      <w:r>
        <w:rPr>
          <w:b/>
          <w:sz w:val="20"/>
          <w:szCs w:val="20"/>
        </w:rPr>
        <w:t xml:space="preserve">                                                                                           </w:t>
      </w:r>
      <w:r w:rsidRPr="005A0FE6">
        <w:rPr>
          <w:b/>
          <w:sz w:val="20"/>
          <w:szCs w:val="20"/>
          <w:lang w:val="ru-RU"/>
        </w:rPr>
        <w:t>Члан 11.</w:t>
      </w:r>
      <w:r w:rsidRPr="005A0FE6">
        <w:rPr>
          <w:b/>
          <w:sz w:val="20"/>
          <w:szCs w:val="20"/>
          <w:lang w:val="ru-RU"/>
        </w:rPr>
        <w:br/>
      </w:r>
      <w:r w:rsidRPr="005A0FE6">
        <w:rPr>
          <w:spacing w:val="1"/>
          <w:sz w:val="20"/>
          <w:szCs w:val="20"/>
          <w:lang w:val="sr-Cyrl-BA"/>
        </w:rPr>
        <w:t>И</w:t>
      </w:r>
      <w:r w:rsidRPr="005A0FE6">
        <w:rPr>
          <w:spacing w:val="-1"/>
          <w:sz w:val="20"/>
          <w:szCs w:val="20"/>
          <w:lang w:val="sr-Cyrl-CS"/>
        </w:rPr>
        <w:t>с</w:t>
      </w:r>
      <w:r w:rsidRPr="005A0FE6">
        <w:rPr>
          <w:spacing w:val="1"/>
          <w:sz w:val="20"/>
          <w:szCs w:val="20"/>
          <w:lang w:val="sr-Cyrl-CS"/>
        </w:rPr>
        <w:t>п</w:t>
      </w:r>
      <w:r w:rsidRPr="005A0FE6">
        <w:rPr>
          <w:sz w:val="20"/>
          <w:szCs w:val="20"/>
          <w:lang w:val="sr-Cyrl-CS"/>
        </w:rPr>
        <w:t>ор</w:t>
      </w:r>
      <w:r w:rsidRPr="005A0FE6">
        <w:rPr>
          <w:spacing w:val="-7"/>
          <w:sz w:val="20"/>
          <w:szCs w:val="20"/>
          <w:lang w:val="sr-Cyrl-CS"/>
        </w:rPr>
        <w:t>у</w:t>
      </w:r>
      <w:r w:rsidRPr="005A0FE6">
        <w:rPr>
          <w:spacing w:val="1"/>
          <w:sz w:val="20"/>
          <w:szCs w:val="20"/>
          <w:lang w:val="sr-Cyrl-CS"/>
        </w:rPr>
        <w:t>ч</w:t>
      </w:r>
      <w:r w:rsidRPr="005A0FE6">
        <w:rPr>
          <w:spacing w:val="-1"/>
          <w:sz w:val="20"/>
          <w:szCs w:val="20"/>
          <w:lang w:val="sr-Cyrl-CS"/>
        </w:rPr>
        <w:t>е</w:t>
      </w:r>
      <w:r w:rsidRPr="005A0FE6">
        <w:rPr>
          <w:spacing w:val="1"/>
          <w:sz w:val="20"/>
          <w:szCs w:val="20"/>
          <w:lang w:val="sr-Cyrl-CS"/>
        </w:rPr>
        <w:t>н</w:t>
      </w:r>
      <w:r w:rsidRPr="005A0FE6">
        <w:rPr>
          <w:spacing w:val="1"/>
          <w:sz w:val="20"/>
          <w:szCs w:val="20"/>
          <w:lang w:val="sr-Cyrl-BA"/>
        </w:rPr>
        <w:t>а</w:t>
      </w:r>
      <w:r w:rsidRPr="005A0FE6">
        <w:rPr>
          <w:spacing w:val="3"/>
          <w:sz w:val="20"/>
          <w:szCs w:val="20"/>
          <w:lang w:val="sr-Cyrl-CS"/>
        </w:rPr>
        <w:t xml:space="preserve"> </w:t>
      </w:r>
      <w:r w:rsidRPr="005A0FE6">
        <w:rPr>
          <w:spacing w:val="-2"/>
          <w:sz w:val="20"/>
          <w:szCs w:val="20"/>
          <w:lang w:val="sr-Cyrl-CS"/>
        </w:rPr>
        <w:t>д</w:t>
      </w:r>
      <w:r w:rsidRPr="005A0FE6">
        <w:rPr>
          <w:sz w:val="20"/>
          <w:szCs w:val="20"/>
          <w:lang w:val="sr-Cyrl-CS"/>
        </w:rPr>
        <w:t>о</w:t>
      </w:r>
      <w:r w:rsidRPr="005A0FE6">
        <w:rPr>
          <w:spacing w:val="-1"/>
          <w:sz w:val="20"/>
          <w:szCs w:val="20"/>
          <w:lang w:val="sr-Cyrl-BA"/>
        </w:rPr>
        <w:t>б</w:t>
      </w:r>
      <w:r w:rsidRPr="005A0FE6">
        <w:rPr>
          <w:sz w:val="20"/>
          <w:szCs w:val="20"/>
          <w:lang w:val="sr-Cyrl-CS"/>
        </w:rPr>
        <w:t>ра</w:t>
      </w:r>
      <w:r w:rsidRPr="005A0FE6">
        <w:rPr>
          <w:spacing w:val="4"/>
          <w:sz w:val="20"/>
          <w:szCs w:val="20"/>
          <w:lang w:val="sr-Cyrl-CS"/>
        </w:rPr>
        <w:t xml:space="preserve"> </w:t>
      </w:r>
      <w:r w:rsidRPr="005A0FE6">
        <w:rPr>
          <w:spacing w:val="4"/>
          <w:sz w:val="20"/>
          <w:szCs w:val="20"/>
          <w:lang w:val="sr-Cyrl-BA"/>
        </w:rPr>
        <w:t>морају бити квалитета која су утврђена важећим стандардима о квалитету предмета набавке</w:t>
      </w:r>
      <w:r w:rsidRPr="005A0FE6">
        <w:rPr>
          <w:sz w:val="20"/>
          <w:szCs w:val="20"/>
          <w:lang w:val="sr-Cyrl-CS"/>
        </w:rPr>
        <w:t>.</w:t>
      </w:r>
    </w:p>
    <w:p w:rsidR="002A223F" w:rsidRPr="005A0FE6" w:rsidRDefault="002A223F" w:rsidP="002A223F">
      <w:pPr>
        <w:rPr>
          <w:sz w:val="20"/>
          <w:szCs w:val="20"/>
          <w:lang w:val="sr-Cyrl-CS"/>
        </w:rPr>
      </w:pPr>
    </w:p>
    <w:p w:rsidR="002A223F" w:rsidRPr="005A0FE6" w:rsidRDefault="002A223F" w:rsidP="002A223F">
      <w:pPr>
        <w:jc w:val="center"/>
        <w:rPr>
          <w:b/>
          <w:sz w:val="20"/>
          <w:szCs w:val="20"/>
          <w:lang w:val="ru-RU"/>
        </w:rPr>
      </w:pPr>
    </w:p>
    <w:p w:rsidR="002A223F" w:rsidRPr="005A0FE6" w:rsidRDefault="002A223F" w:rsidP="002A223F">
      <w:pPr>
        <w:jc w:val="center"/>
        <w:rPr>
          <w:b/>
          <w:sz w:val="20"/>
          <w:szCs w:val="20"/>
          <w:lang w:val="sr-Cyrl-CS"/>
        </w:rPr>
      </w:pPr>
      <w:r w:rsidRPr="005A0FE6">
        <w:rPr>
          <w:b/>
          <w:sz w:val="20"/>
          <w:szCs w:val="20"/>
          <w:lang w:val="sr-Cyrl-CS"/>
        </w:rPr>
        <w:t>РЕШАВАЊЕ РЕКЛАМАЦИЈА</w:t>
      </w:r>
    </w:p>
    <w:p w:rsidR="002A223F" w:rsidRPr="005A0FE6" w:rsidRDefault="002A223F" w:rsidP="002A223F">
      <w:pPr>
        <w:jc w:val="center"/>
        <w:rPr>
          <w:b/>
          <w:sz w:val="20"/>
          <w:szCs w:val="20"/>
          <w:lang w:val="sr-Cyrl-CS"/>
        </w:rPr>
      </w:pPr>
    </w:p>
    <w:p w:rsidR="002A223F" w:rsidRPr="005A0FE6" w:rsidRDefault="002A223F" w:rsidP="002A223F">
      <w:pPr>
        <w:ind w:left="3600" w:firstLine="720"/>
        <w:rPr>
          <w:b/>
          <w:sz w:val="20"/>
          <w:szCs w:val="20"/>
          <w:lang w:val="sr-Cyrl-CS"/>
        </w:rPr>
      </w:pPr>
      <w:r w:rsidRPr="005A0FE6">
        <w:rPr>
          <w:b/>
          <w:sz w:val="20"/>
          <w:szCs w:val="20"/>
          <w:lang w:val="sr-Cyrl-CS"/>
        </w:rPr>
        <w:t>Члан 12.</w:t>
      </w:r>
    </w:p>
    <w:p w:rsidR="002A223F" w:rsidRPr="005A0FE6" w:rsidRDefault="002A223F" w:rsidP="002A223F">
      <w:pPr>
        <w:rPr>
          <w:sz w:val="20"/>
          <w:szCs w:val="20"/>
          <w:lang w:val="sr-Cyrl-CS"/>
        </w:rPr>
      </w:pPr>
      <w:r w:rsidRPr="005A0FE6">
        <w:rPr>
          <w:sz w:val="20"/>
          <w:szCs w:val="20"/>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 а у случају приговора на квалитет најкасније у року од 24 сата од сазнања за недостатак.</w:t>
      </w:r>
    </w:p>
    <w:p w:rsidR="002A223F" w:rsidRPr="005A0FE6" w:rsidRDefault="002A223F" w:rsidP="002A223F">
      <w:pPr>
        <w:tabs>
          <w:tab w:val="left" w:pos="993"/>
        </w:tabs>
        <w:ind w:firstLine="567"/>
        <w:rPr>
          <w:sz w:val="20"/>
          <w:szCs w:val="20"/>
          <w:lang w:val="sr-Cyrl-CS"/>
        </w:rPr>
      </w:pPr>
      <w:r w:rsidRPr="005A0FE6">
        <w:rPr>
          <w:sz w:val="20"/>
          <w:szCs w:val="20"/>
          <w:lang w:val="sr-Cyrl-CS"/>
        </w:rPr>
        <w:t>У случају приговора на количину робе, Наручилац одмах обавештава Испоручиоца, који је дужан да упути Комисију за решавање рекламација која ће на лицу места утврдити чињенично стање и о томе сачинити записник.</w:t>
      </w:r>
    </w:p>
    <w:p w:rsidR="002A223F" w:rsidRPr="005A0FE6" w:rsidRDefault="002A223F" w:rsidP="002A223F">
      <w:pPr>
        <w:rPr>
          <w:sz w:val="20"/>
          <w:szCs w:val="20"/>
          <w:lang w:val="sr-Cyrl-CS"/>
        </w:rPr>
      </w:pPr>
      <w:r w:rsidRPr="005A0FE6">
        <w:rPr>
          <w:sz w:val="20"/>
          <w:szCs w:val="20"/>
          <w:lang w:val="sr-Cyrl-CS"/>
        </w:rPr>
        <w:t>У случају приговора на квалитет робе, Наручилац одмах обавештава Испоручиоца који упућује стручно лице ради узорковања робе која се даје на анализу.</w:t>
      </w:r>
    </w:p>
    <w:p w:rsidR="002A223F" w:rsidRPr="005A0FE6" w:rsidRDefault="002A223F" w:rsidP="002A223F">
      <w:pPr>
        <w:rPr>
          <w:sz w:val="20"/>
          <w:szCs w:val="20"/>
          <w:lang w:val="sr-Cyrl-CS"/>
        </w:rPr>
      </w:pPr>
      <w:r w:rsidRPr="005A0FE6">
        <w:rPr>
          <w:sz w:val="20"/>
          <w:szCs w:val="20"/>
          <w:lang w:val="sr-Cyrl-CS"/>
        </w:rPr>
        <w:t>Уколико Наручилац не поступи у складу са ставом 1-3 овог члана, његова рекламација се неће разматрати.</w:t>
      </w:r>
    </w:p>
    <w:p w:rsidR="002A223F" w:rsidRPr="005A0FE6" w:rsidRDefault="002A223F" w:rsidP="002A223F">
      <w:pPr>
        <w:rPr>
          <w:sz w:val="20"/>
          <w:szCs w:val="20"/>
          <w:lang w:val="sr-Cyrl-CS"/>
        </w:rPr>
      </w:pPr>
      <w:r w:rsidRPr="005A0FE6">
        <w:rPr>
          <w:sz w:val="20"/>
          <w:szCs w:val="20"/>
          <w:lang w:val="sr-Cyrl-CS"/>
        </w:rPr>
        <w:lastRenderedPageBreak/>
        <w:t>Уговорне стране су сагласне да до момента окончања рекламационог поступка свака страна сноси своје трошкове у складу са овим чланом</w:t>
      </w:r>
    </w:p>
    <w:p w:rsidR="002A223F" w:rsidRPr="005A0FE6" w:rsidRDefault="002A223F" w:rsidP="002A223F">
      <w:pPr>
        <w:ind w:firstLine="567"/>
        <w:rPr>
          <w:sz w:val="20"/>
          <w:szCs w:val="20"/>
          <w:lang w:val="sr-Cyrl-CS"/>
        </w:rPr>
      </w:pPr>
      <w:r w:rsidRPr="005A0FE6">
        <w:rPr>
          <w:sz w:val="20"/>
          <w:szCs w:val="20"/>
          <w:lang w:val="sr-Cyrl-CS"/>
        </w:rPr>
        <w:t>Уколико се утврди да рекламација није основана, трошкове поступка рекламације сноси Наручилац</w:t>
      </w:r>
    </w:p>
    <w:p w:rsidR="002A223F" w:rsidRPr="005A0FE6" w:rsidRDefault="002A223F" w:rsidP="002A223F">
      <w:pPr>
        <w:jc w:val="center"/>
        <w:rPr>
          <w:sz w:val="20"/>
          <w:szCs w:val="20"/>
          <w:lang w:val="sr-Cyrl-CS"/>
        </w:rPr>
      </w:pPr>
    </w:p>
    <w:p w:rsidR="002A223F" w:rsidRDefault="002A223F" w:rsidP="002A223F">
      <w:pPr>
        <w:jc w:val="center"/>
        <w:rPr>
          <w:sz w:val="20"/>
          <w:szCs w:val="20"/>
          <w:lang w:val="sr-Cyrl-CS"/>
        </w:rPr>
      </w:pPr>
    </w:p>
    <w:p w:rsidR="002A223F" w:rsidRDefault="002A223F" w:rsidP="002A223F">
      <w:pPr>
        <w:jc w:val="center"/>
        <w:rPr>
          <w:sz w:val="20"/>
          <w:szCs w:val="20"/>
          <w:lang w:val="sr-Cyrl-CS"/>
        </w:rPr>
      </w:pPr>
    </w:p>
    <w:p w:rsidR="002A223F" w:rsidRDefault="002A223F" w:rsidP="002A223F">
      <w:pPr>
        <w:jc w:val="center"/>
        <w:rPr>
          <w:sz w:val="20"/>
          <w:szCs w:val="20"/>
          <w:lang w:val="sr-Cyrl-CS"/>
        </w:rPr>
      </w:pPr>
    </w:p>
    <w:p w:rsidR="002A223F" w:rsidRPr="005A0FE6" w:rsidRDefault="002A223F" w:rsidP="002A223F">
      <w:pPr>
        <w:jc w:val="center"/>
        <w:rPr>
          <w:sz w:val="20"/>
          <w:szCs w:val="20"/>
          <w:lang w:val="sr-Cyrl-CS"/>
        </w:rPr>
      </w:pPr>
    </w:p>
    <w:p w:rsidR="002A223F" w:rsidRPr="005A0FE6" w:rsidRDefault="002A223F" w:rsidP="002A223F">
      <w:pPr>
        <w:jc w:val="center"/>
        <w:rPr>
          <w:b/>
          <w:sz w:val="20"/>
          <w:szCs w:val="20"/>
          <w:lang w:val="sr-Cyrl-CS"/>
        </w:rPr>
      </w:pPr>
      <w:r w:rsidRPr="005A0FE6">
        <w:rPr>
          <w:b/>
          <w:sz w:val="20"/>
          <w:szCs w:val="20"/>
          <w:lang w:val="sr-Cyrl-CS"/>
        </w:rPr>
        <w:t>ВИША СИЛА</w:t>
      </w:r>
    </w:p>
    <w:p w:rsidR="002A223F" w:rsidRPr="005A0FE6" w:rsidRDefault="002A223F" w:rsidP="002A223F">
      <w:pPr>
        <w:jc w:val="center"/>
        <w:rPr>
          <w:sz w:val="20"/>
          <w:szCs w:val="20"/>
          <w:lang w:val="sr-Cyrl-CS"/>
        </w:rPr>
      </w:pPr>
    </w:p>
    <w:p w:rsidR="002A223F" w:rsidRPr="005A0FE6" w:rsidRDefault="002A223F" w:rsidP="002A223F">
      <w:pPr>
        <w:jc w:val="center"/>
        <w:rPr>
          <w:b/>
          <w:sz w:val="20"/>
          <w:szCs w:val="20"/>
          <w:lang w:val="sr-Cyrl-CS"/>
        </w:rPr>
      </w:pPr>
      <w:r w:rsidRPr="005A0FE6">
        <w:rPr>
          <w:b/>
          <w:sz w:val="20"/>
          <w:szCs w:val="20"/>
          <w:lang w:val="sr-Cyrl-CS"/>
        </w:rPr>
        <w:t>Члан 13.</w:t>
      </w:r>
    </w:p>
    <w:p w:rsidR="002A223F" w:rsidRPr="005A0FE6" w:rsidRDefault="002A223F" w:rsidP="002A223F">
      <w:pPr>
        <w:ind w:firstLine="993"/>
        <w:rPr>
          <w:sz w:val="20"/>
          <w:szCs w:val="20"/>
          <w:lang w:val="sr-Cyrl-CS"/>
        </w:rPr>
      </w:pPr>
      <w:r w:rsidRPr="005A0FE6">
        <w:rPr>
          <w:sz w:val="20"/>
          <w:szCs w:val="20"/>
          <w:lang w:val="sr-Cyrl-CS"/>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ни предвидети, а који у потпуности или делимично спречавају уговорне стране да изврше уговорне обавезе</w:t>
      </w:r>
    </w:p>
    <w:p w:rsidR="002A223F" w:rsidRPr="005A0FE6" w:rsidRDefault="002A223F" w:rsidP="002A223F">
      <w:pPr>
        <w:ind w:firstLine="993"/>
        <w:rPr>
          <w:sz w:val="20"/>
          <w:szCs w:val="20"/>
          <w:lang w:val="sr-Cyrl-CS"/>
        </w:rPr>
      </w:pPr>
      <w:r w:rsidRPr="005A0FE6">
        <w:rPr>
          <w:sz w:val="20"/>
          <w:szCs w:val="20"/>
          <w:lang w:val="sr-Cyrl-CS"/>
        </w:rPr>
        <w:t>Испоручилац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2A223F" w:rsidRPr="005A0FE6" w:rsidRDefault="002A223F" w:rsidP="002A223F">
      <w:pP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t>РОК ТРАЈАЊА УГОВОРА</w:t>
      </w:r>
    </w:p>
    <w:p w:rsidR="002A223F" w:rsidRPr="005A0FE6" w:rsidRDefault="002A223F" w:rsidP="002A223F">
      <w:pPr>
        <w:jc w:val="cente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14.</w:t>
      </w:r>
    </w:p>
    <w:p w:rsidR="002A223F" w:rsidRPr="00197BF1" w:rsidRDefault="002A223F" w:rsidP="002A223F">
      <w:pPr>
        <w:ind w:firstLine="900"/>
        <w:rPr>
          <w:i/>
          <w:sz w:val="20"/>
          <w:szCs w:val="20"/>
        </w:rPr>
      </w:pPr>
      <w:r w:rsidRPr="005A0FE6">
        <w:rPr>
          <w:sz w:val="20"/>
          <w:szCs w:val="20"/>
          <w:lang w:val="sr-Cyrl-CS"/>
        </w:rPr>
        <w:t>Уговор се закључује за период од годин</w:t>
      </w:r>
      <w:r>
        <w:rPr>
          <w:sz w:val="20"/>
          <w:szCs w:val="20"/>
          <w:lang w:val="sr-Cyrl-CS"/>
        </w:rPr>
        <w:t>у</w:t>
      </w:r>
      <w:r w:rsidRPr="005A0FE6">
        <w:rPr>
          <w:sz w:val="20"/>
          <w:szCs w:val="20"/>
          <w:lang w:val="sr-Cyrl-CS"/>
        </w:rPr>
        <w:t xml:space="preserve"> дана од дана закључења, </w:t>
      </w:r>
      <w:r>
        <w:rPr>
          <w:sz w:val="20"/>
          <w:szCs w:val="20"/>
          <w:lang w:val="sr-Cyrl-CS"/>
        </w:rPr>
        <w:t xml:space="preserve">а најдуже  до искоришћења уговорене вредности </w:t>
      </w:r>
      <w:r w:rsidRPr="005A0FE6">
        <w:rPr>
          <w:sz w:val="20"/>
          <w:szCs w:val="20"/>
          <w:lang w:val="sr-Cyrl-CS"/>
        </w:rPr>
        <w:t xml:space="preserve"> у износу од </w:t>
      </w:r>
      <w:r>
        <w:rPr>
          <w:sz w:val="20"/>
          <w:szCs w:val="20"/>
          <w:lang w:val="ru-RU"/>
        </w:rPr>
        <w:t>800.000,00 динара</w:t>
      </w:r>
      <w:r>
        <w:rPr>
          <w:sz w:val="20"/>
          <w:szCs w:val="20"/>
        </w:rPr>
        <w:t xml:space="preserve"> </w:t>
      </w:r>
      <w:r w:rsidRPr="005A0FE6">
        <w:rPr>
          <w:sz w:val="20"/>
          <w:szCs w:val="20"/>
          <w:lang w:val="sr-Cyrl-CS"/>
        </w:rPr>
        <w:t>без ПДВ-а</w:t>
      </w:r>
      <w:r>
        <w:rPr>
          <w:sz w:val="20"/>
          <w:szCs w:val="20"/>
        </w:rPr>
        <w:t>.</w:t>
      </w:r>
    </w:p>
    <w:p w:rsidR="002A223F" w:rsidRPr="005A0FE6" w:rsidRDefault="002A223F" w:rsidP="002A223F">
      <w:pPr>
        <w:rPr>
          <w:sz w:val="20"/>
          <w:szCs w:val="20"/>
          <w:lang w:val="ru-RU"/>
        </w:rPr>
      </w:pPr>
      <w:r w:rsidRPr="005A0FE6">
        <w:rPr>
          <w:sz w:val="20"/>
          <w:szCs w:val="20"/>
          <w:lang w:val="ru-RU"/>
        </w:rPr>
        <w:t>У случају да нека од одредаба, односно неки од прилога овог уговора престану да буду у складу са важећим законским прописима, или актима и одлукама Испоручиоца, на послове из овог уговора примењиваће се прописи, односно акта и одлуке Испоручиоца који су ступили на снагу.</w:t>
      </w:r>
    </w:p>
    <w:p w:rsidR="002A223F" w:rsidRPr="005A0FE6" w:rsidRDefault="002A223F" w:rsidP="002A223F">
      <w:pPr>
        <w:ind w:firstLine="993"/>
        <w:rPr>
          <w:sz w:val="20"/>
          <w:szCs w:val="20"/>
          <w:lang w:val="ru-RU"/>
        </w:rPr>
      </w:pPr>
      <w:r w:rsidRPr="005A0FE6">
        <w:rPr>
          <w:sz w:val="20"/>
          <w:szCs w:val="20"/>
          <w:lang w:val="ru-RU"/>
        </w:rPr>
        <w:t>Испоручилац је дужан о изменама из претходног става овог члана писменим путем обавести наручиоца у року од 5 (пет) радних дана од дана ступања измена на снагу.</w:t>
      </w:r>
    </w:p>
    <w:p w:rsidR="002A223F" w:rsidRPr="005A0FE6" w:rsidRDefault="002A223F" w:rsidP="002A223F">
      <w:pPr>
        <w:rPr>
          <w:b/>
          <w:sz w:val="20"/>
          <w:szCs w:val="20"/>
          <w:lang w:val="ru-RU"/>
        </w:rPr>
      </w:pPr>
    </w:p>
    <w:p w:rsidR="002A223F" w:rsidRPr="005A0FE6" w:rsidRDefault="002A223F" w:rsidP="002A223F">
      <w:pPr>
        <w:rPr>
          <w:b/>
          <w:sz w:val="20"/>
          <w:szCs w:val="20"/>
          <w:lang w:val="ru-RU"/>
        </w:rPr>
      </w:pPr>
    </w:p>
    <w:p w:rsidR="002A223F" w:rsidRPr="005A0FE6" w:rsidRDefault="002A223F" w:rsidP="002A223F">
      <w:pPr>
        <w:jc w:val="center"/>
        <w:rPr>
          <w:b/>
          <w:sz w:val="20"/>
          <w:szCs w:val="20"/>
          <w:lang w:val="ru-RU"/>
        </w:rPr>
      </w:pPr>
    </w:p>
    <w:p w:rsidR="002A223F" w:rsidRPr="005A0FE6" w:rsidRDefault="002A223F" w:rsidP="002A223F">
      <w:pPr>
        <w:jc w:val="center"/>
        <w:rPr>
          <w:b/>
          <w:sz w:val="20"/>
          <w:szCs w:val="20"/>
          <w:lang w:val="ru-RU"/>
        </w:rPr>
      </w:pPr>
      <w:r w:rsidRPr="005A0FE6">
        <w:rPr>
          <w:b/>
          <w:sz w:val="20"/>
          <w:szCs w:val="20"/>
          <w:lang w:val="ru-RU"/>
        </w:rPr>
        <w:t>ЗАВРШНЕ ОДРЕДБЕ</w:t>
      </w:r>
    </w:p>
    <w:p w:rsidR="002A223F" w:rsidRPr="005A0FE6" w:rsidRDefault="002A223F" w:rsidP="002A223F">
      <w:pPr>
        <w:jc w:val="cente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15.</w:t>
      </w:r>
    </w:p>
    <w:p w:rsidR="002A223F" w:rsidRPr="005A0FE6" w:rsidRDefault="002A223F" w:rsidP="002A223F">
      <w:pPr>
        <w:jc w:val="center"/>
        <w:rPr>
          <w:sz w:val="20"/>
          <w:szCs w:val="20"/>
          <w:lang w:val="ru-RU"/>
        </w:rPr>
      </w:pPr>
    </w:p>
    <w:p w:rsidR="002A223F" w:rsidRPr="001B18C7" w:rsidRDefault="002A223F" w:rsidP="002A223F">
      <w:pPr>
        <w:pStyle w:val="BodyTextIndent3"/>
        <w:ind w:firstLine="850"/>
        <w:rPr>
          <w:sz w:val="20"/>
          <w:szCs w:val="20"/>
          <w:lang w:val="ru-RU"/>
        </w:rPr>
      </w:pPr>
      <w:r w:rsidRPr="001B18C7">
        <w:rPr>
          <w:sz w:val="20"/>
          <w:szCs w:val="20"/>
          <w:lang w:val="ru-RU"/>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rsidR="002A223F" w:rsidRPr="001B18C7" w:rsidRDefault="002A223F" w:rsidP="002A223F">
      <w:pPr>
        <w:pStyle w:val="BodyTextIndent3"/>
        <w:ind w:firstLine="850"/>
        <w:rPr>
          <w:sz w:val="20"/>
          <w:szCs w:val="20"/>
          <w:lang w:val="ru-RU"/>
        </w:rPr>
      </w:pPr>
      <w:r w:rsidRPr="001B18C7">
        <w:rPr>
          <w:sz w:val="20"/>
          <w:szCs w:val="20"/>
          <w:lang w:val="ru-RU"/>
        </w:rPr>
        <w:t>Овај уговор се може изменити или допунити у писаној форми – закључивањем анекса уговора.</w:t>
      </w:r>
    </w:p>
    <w:p w:rsidR="002A223F" w:rsidRPr="001B18C7" w:rsidRDefault="002A223F" w:rsidP="002A223F">
      <w:pPr>
        <w:pStyle w:val="BodyTextIndent3"/>
        <w:ind w:left="0"/>
        <w:rPr>
          <w:sz w:val="20"/>
          <w:szCs w:val="20"/>
          <w:lang w:val="ru-RU"/>
        </w:rPr>
      </w:pPr>
      <w:r w:rsidRPr="001B18C7">
        <w:rPr>
          <w:sz w:val="20"/>
          <w:szCs w:val="20"/>
          <w:lang w:val="ru-RU"/>
        </w:rPr>
        <w:t xml:space="preserve">                    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2A223F" w:rsidRPr="005A0FE6" w:rsidRDefault="002A223F" w:rsidP="002A223F">
      <w:pPr>
        <w:pStyle w:val="BodyTextIndent3"/>
        <w:ind w:firstLine="850"/>
        <w:rPr>
          <w:sz w:val="20"/>
          <w:szCs w:val="20"/>
          <w:lang w:val="sr-Cyrl-CS"/>
        </w:rPr>
      </w:pPr>
    </w:p>
    <w:p w:rsidR="002A223F" w:rsidRPr="005A0FE6" w:rsidRDefault="002A223F" w:rsidP="002A223F">
      <w:pPr>
        <w:pStyle w:val="BodyTextIndent3"/>
        <w:ind w:firstLine="850"/>
        <w:jc w:val="center"/>
        <w:rPr>
          <w:sz w:val="20"/>
          <w:szCs w:val="20"/>
          <w:lang w:val="sr-Cyrl-CS"/>
        </w:rPr>
      </w:pPr>
    </w:p>
    <w:p w:rsidR="002A223F" w:rsidRPr="005A0FE6" w:rsidRDefault="002A223F" w:rsidP="002A223F">
      <w:pPr>
        <w:pStyle w:val="BodyTextIndent3"/>
        <w:ind w:firstLine="850"/>
        <w:rPr>
          <w:b/>
          <w:sz w:val="20"/>
          <w:szCs w:val="20"/>
          <w:lang w:val="sr-Cyrl-CS"/>
        </w:rPr>
      </w:pPr>
      <w:r w:rsidRPr="005A0FE6">
        <w:rPr>
          <w:b/>
          <w:sz w:val="20"/>
          <w:szCs w:val="20"/>
          <w:lang w:val="sr-Cyrl-CS"/>
        </w:rPr>
        <w:t xml:space="preserve"> </w:t>
      </w:r>
      <w:r w:rsidRPr="005A0FE6">
        <w:rPr>
          <w:b/>
          <w:sz w:val="20"/>
          <w:szCs w:val="20"/>
          <w:lang w:val="sr-Cyrl-CS"/>
        </w:rPr>
        <w:tab/>
      </w:r>
      <w:r w:rsidRPr="005A0FE6">
        <w:rPr>
          <w:b/>
          <w:sz w:val="20"/>
          <w:szCs w:val="20"/>
          <w:lang w:val="sr-Cyrl-CS"/>
        </w:rPr>
        <w:tab/>
      </w:r>
      <w:r w:rsidRPr="005A0FE6">
        <w:rPr>
          <w:b/>
          <w:sz w:val="20"/>
          <w:szCs w:val="20"/>
          <w:lang w:val="sr-Cyrl-CS"/>
        </w:rPr>
        <w:tab/>
      </w:r>
      <w:r w:rsidRPr="005A0FE6">
        <w:rPr>
          <w:b/>
          <w:sz w:val="20"/>
          <w:szCs w:val="20"/>
          <w:lang w:val="sr-Cyrl-CS"/>
        </w:rPr>
        <w:tab/>
      </w:r>
      <w:r w:rsidRPr="005A0FE6">
        <w:rPr>
          <w:b/>
          <w:sz w:val="20"/>
          <w:szCs w:val="20"/>
          <w:lang w:val="sr-Cyrl-CS"/>
        </w:rPr>
        <w:tab/>
        <w:t xml:space="preserve">   Члан 16.</w:t>
      </w:r>
      <w:r w:rsidRPr="005A0FE6">
        <w:rPr>
          <w:b/>
          <w:sz w:val="20"/>
          <w:szCs w:val="20"/>
          <w:lang w:val="sr-Cyrl-CS"/>
        </w:rPr>
        <w:br/>
      </w:r>
      <w:r w:rsidRPr="005A0FE6">
        <w:rPr>
          <w:sz w:val="20"/>
          <w:szCs w:val="20"/>
          <w:lang w:val="sr-Cyrl-CS"/>
        </w:rPr>
        <w:t xml:space="preserve">  Испоручилац је у обавези да, приликом закључења уговора,</w:t>
      </w:r>
      <w:r>
        <w:rPr>
          <w:sz w:val="20"/>
          <w:szCs w:val="20"/>
          <w:lang w:val="sr-Cyrl-CS"/>
        </w:rPr>
        <w:t xml:space="preserve"> </w:t>
      </w:r>
      <w:r w:rsidRPr="003441BC">
        <w:rPr>
          <w:color w:val="auto"/>
          <w:sz w:val="20"/>
          <w:szCs w:val="20"/>
          <w:lang w:val="sr-Cyrl-CS"/>
        </w:rPr>
        <w:t>а најкасније у року од 5 дана од дана закључења уговора</w:t>
      </w:r>
      <w:r w:rsidRPr="005A0FE6">
        <w:rPr>
          <w:sz w:val="20"/>
          <w:szCs w:val="20"/>
          <w:lang w:val="sr-Cyrl-CS"/>
        </w:rPr>
        <w:t xml:space="preserve">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1B18C7">
        <w:rPr>
          <w:bCs/>
          <w:iCs/>
          <w:sz w:val="20"/>
          <w:szCs w:val="20"/>
          <w:lang w:val="ru-RU"/>
        </w:rPr>
        <w:t xml:space="preserve">са роком важности који је 30 </w:t>
      </w:r>
      <w:r w:rsidRPr="005A0FE6">
        <w:rPr>
          <w:sz w:val="20"/>
          <w:szCs w:val="20"/>
          <w:lang w:val="sr-Latn-CS"/>
        </w:rPr>
        <w:t xml:space="preserve">(тридесет) </w:t>
      </w:r>
      <w:r w:rsidRPr="001B18C7">
        <w:rPr>
          <w:bCs/>
          <w:iCs/>
          <w:sz w:val="20"/>
          <w:szCs w:val="20"/>
          <w:lang w:val="ru-RU"/>
        </w:rPr>
        <w:t>дана дужи од рока на који је уговор закључен</w:t>
      </w:r>
      <w:r w:rsidRPr="005A0FE6">
        <w:rPr>
          <w:sz w:val="20"/>
          <w:szCs w:val="20"/>
          <w:lang w:val="sr-Cyrl-CS"/>
        </w:rPr>
        <w:t>.</w:t>
      </w:r>
    </w:p>
    <w:p w:rsidR="002A223F" w:rsidRPr="001B18C7" w:rsidRDefault="002A223F" w:rsidP="002A223F">
      <w:pPr>
        <w:autoSpaceDE w:val="0"/>
        <w:ind w:firstLine="708"/>
        <w:rPr>
          <w:sz w:val="20"/>
          <w:szCs w:val="20"/>
          <w:shd w:val="clear" w:color="auto" w:fill="FF0000"/>
          <w:lang w:val="ru-RU"/>
        </w:rPr>
      </w:pPr>
      <w:r w:rsidRPr="005A0FE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5A0FE6">
        <w:rPr>
          <w:sz w:val="20"/>
          <w:szCs w:val="20"/>
          <w:lang w:val="sr-Cyrl-CS"/>
        </w:rPr>
        <w:t xml:space="preserve">, </w:t>
      </w:r>
      <w:r w:rsidRPr="005A0FE6">
        <w:rPr>
          <w:sz w:val="20"/>
          <w:szCs w:val="20"/>
          <w:lang w:val="ru-RU"/>
        </w:rPr>
        <w:t>у случају да исти наруши сигурност уговора,</w:t>
      </w:r>
      <w:r w:rsidRPr="001B18C7">
        <w:rPr>
          <w:sz w:val="20"/>
          <w:szCs w:val="20"/>
          <w:lang w:val="ru-RU"/>
        </w:rPr>
        <w:t xml:space="preserve"> односно не извршава своје уговорне обавезе у роковима и на начин предвиђен уговором.</w:t>
      </w:r>
      <w:r w:rsidRPr="005A0FE6">
        <w:rPr>
          <w:sz w:val="20"/>
          <w:szCs w:val="20"/>
          <w:lang w:val="sr-Latn-CS"/>
        </w:rPr>
        <w:t xml:space="preserve"> </w:t>
      </w:r>
    </w:p>
    <w:p w:rsidR="002A223F" w:rsidRPr="005A0FE6" w:rsidRDefault="002A223F" w:rsidP="002A223F">
      <w:pPr>
        <w:widowControl w:val="0"/>
        <w:tabs>
          <w:tab w:val="left" w:pos="8931"/>
        </w:tabs>
        <w:autoSpaceDE w:val="0"/>
        <w:spacing w:line="320" w:lineRule="exact"/>
        <w:rPr>
          <w:b/>
          <w:bCs/>
          <w:sz w:val="20"/>
          <w:szCs w:val="20"/>
          <w:lang w:val="sr-Latn-CS"/>
        </w:rPr>
      </w:pPr>
    </w:p>
    <w:p w:rsidR="002A223F" w:rsidRPr="005A0FE6" w:rsidRDefault="002A223F" w:rsidP="002A223F">
      <w:pPr>
        <w:pStyle w:val="BodyTextIndent3"/>
        <w:ind w:firstLine="850"/>
        <w:rPr>
          <w:sz w:val="20"/>
          <w:szCs w:val="20"/>
          <w:lang w:val="sr-Cyrl-CS"/>
        </w:rPr>
      </w:pPr>
    </w:p>
    <w:p w:rsidR="002A223F" w:rsidRPr="005A0FE6" w:rsidRDefault="002A223F" w:rsidP="002A223F">
      <w:pPr>
        <w:jc w:val="center"/>
        <w:rPr>
          <w:b/>
          <w:sz w:val="20"/>
          <w:szCs w:val="20"/>
          <w:lang w:val="ru-RU"/>
        </w:rPr>
      </w:pPr>
      <w:r w:rsidRPr="005A0FE6">
        <w:rPr>
          <w:b/>
          <w:sz w:val="20"/>
          <w:szCs w:val="20"/>
          <w:lang w:val="ru-RU"/>
        </w:rPr>
        <w:lastRenderedPageBreak/>
        <w:t>ПРОМЕНЕ ПОДАТАКА</w:t>
      </w:r>
    </w:p>
    <w:p w:rsidR="002A223F" w:rsidRPr="005A0FE6" w:rsidRDefault="002A223F" w:rsidP="002A223F">
      <w:pPr>
        <w:ind w:firstLine="900"/>
        <w:rPr>
          <w:sz w:val="20"/>
          <w:szCs w:val="20"/>
          <w:lang w:val="ru-RU"/>
        </w:rPr>
      </w:pPr>
    </w:p>
    <w:p w:rsidR="002A223F" w:rsidRPr="005A0FE6" w:rsidRDefault="002A223F" w:rsidP="002A223F">
      <w:pPr>
        <w:ind w:firstLine="900"/>
        <w:rPr>
          <w:sz w:val="20"/>
          <w:szCs w:val="20"/>
          <w:lang w:val="ru-RU"/>
        </w:rPr>
      </w:pPr>
      <w:r w:rsidRPr="005A0FE6">
        <w:rPr>
          <w:sz w:val="20"/>
          <w:szCs w:val="20"/>
          <w:lang w:val="ru-RU"/>
        </w:rPr>
        <w:t>Испоручилац је обавезан да без одлагања, у случају промене било којег од података прописаних у члану 75. Закона о јавним набавкама (</w:t>
      </w:r>
      <w:r w:rsidRPr="005A0FE6">
        <w:rPr>
          <w:b/>
          <w:sz w:val="20"/>
          <w:szCs w:val="20"/>
          <w:lang w:val="sr-Cyrl-CS"/>
        </w:rPr>
        <w:t>„</w:t>
      </w:r>
      <w:r w:rsidRPr="005A0FE6">
        <w:rPr>
          <w:sz w:val="20"/>
          <w:szCs w:val="20"/>
          <w:lang w:val="ru-RU"/>
        </w:rPr>
        <w:t>Сл. Гласник РС</w:t>
      </w:r>
      <w:r w:rsidRPr="005A0FE6">
        <w:rPr>
          <w:b/>
          <w:sz w:val="20"/>
          <w:szCs w:val="20"/>
          <w:lang w:val="sr-Cyrl-CS"/>
        </w:rPr>
        <w:t>“,</w:t>
      </w:r>
      <w:r w:rsidRPr="005A0FE6">
        <w:rPr>
          <w:sz w:val="20"/>
          <w:szCs w:val="20"/>
          <w:lang w:val="ru-RU"/>
        </w:rPr>
        <w:t xml:space="preserve"> бр.124/2012</w:t>
      </w:r>
      <w:r>
        <w:rPr>
          <w:sz w:val="20"/>
          <w:szCs w:val="20"/>
        </w:rPr>
        <w:t xml:space="preserve">, 14/15 </w:t>
      </w:r>
      <w:r>
        <w:rPr>
          <w:sz w:val="20"/>
          <w:szCs w:val="20"/>
          <w:lang w:val="sr-Cyrl-CS"/>
        </w:rPr>
        <w:t>и 68/15</w:t>
      </w:r>
      <w:r w:rsidRPr="005A0FE6">
        <w:rPr>
          <w:sz w:val="20"/>
          <w:szCs w:val="20"/>
          <w:lang w:val="ru-RU"/>
        </w:rPr>
        <w:t>), о тој промени писмено обавестити Наручиоца и да је документује на прописан начин.</w:t>
      </w:r>
    </w:p>
    <w:p w:rsidR="002A223F" w:rsidRDefault="002A223F" w:rsidP="002A223F">
      <w:pPr>
        <w:pStyle w:val="BodyTextIndent3"/>
        <w:ind w:firstLine="850"/>
        <w:rPr>
          <w:sz w:val="20"/>
          <w:szCs w:val="20"/>
          <w:lang w:val="sr-Cyrl-CS"/>
        </w:rPr>
      </w:pPr>
    </w:p>
    <w:p w:rsidR="002A223F" w:rsidRPr="005A0FE6" w:rsidRDefault="002A223F" w:rsidP="002A223F">
      <w:pPr>
        <w:pStyle w:val="BodyTextIndent3"/>
        <w:ind w:firstLine="850"/>
        <w:rPr>
          <w:sz w:val="20"/>
          <w:szCs w:val="20"/>
          <w:lang w:val="sr-Cyrl-CS"/>
        </w:rPr>
      </w:pPr>
    </w:p>
    <w:p w:rsidR="002A223F" w:rsidRPr="005A0FE6" w:rsidRDefault="002A223F" w:rsidP="002A223F">
      <w:pPr>
        <w:jc w:val="center"/>
        <w:rPr>
          <w:b/>
          <w:sz w:val="20"/>
          <w:szCs w:val="20"/>
          <w:lang w:val="ru-RU"/>
        </w:rPr>
      </w:pPr>
      <w:r w:rsidRPr="005A0FE6">
        <w:rPr>
          <w:b/>
          <w:sz w:val="20"/>
          <w:szCs w:val="20"/>
          <w:lang w:val="ru-RU"/>
        </w:rPr>
        <w:t>Члан 17.</w:t>
      </w:r>
    </w:p>
    <w:p w:rsidR="002A223F" w:rsidRPr="005A0FE6" w:rsidRDefault="002A223F" w:rsidP="002A223F">
      <w:pPr>
        <w:rPr>
          <w:sz w:val="20"/>
          <w:szCs w:val="20"/>
          <w:lang w:val="ru-RU"/>
        </w:rPr>
      </w:pPr>
      <w:r w:rsidRPr="005A0FE6">
        <w:rPr>
          <w:sz w:val="20"/>
          <w:szCs w:val="20"/>
          <w:lang w:val="ru-RU"/>
        </w:rPr>
        <w:t>За све евентуалне спорове који настану из, или поводом овог уговора, уговорне стране ће покушати да реше споразумно.</w:t>
      </w:r>
    </w:p>
    <w:p w:rsidR="002A223F" w:rsidRPr="005A0FE6" w:rsidRDefault="002A223F" w:rsidP="002A223F">
      <w:pPr>
        <w:rPr>
          <w:sz w:val="20"/>
          <w:szCs w:val="20"/>
          <w:lang w:val="ru-RU"/>
        </w:rPr>
      </w:pPr>
      <w:r w:rsidRPr="005A0FE6">
        <w:rPr>
          <w:sz w:val="20"/>
          <w:szCs w:val="20"/>
          <w:lang w:val="ru-RU"/>
        </w:rPr>
        <w:t>Уколико спорови између Наручиоца и Испоручиоца не буду решени споразумно, уговора се надлежност Привредног суда у Београду.</w:t>
      </w:r>
    </w:p>
    <w:p w:rsidR="002A223F" w:rsidRPr="005A0FE6" w:rsidRDefault="002A223F" w:rsidP="002A223F">
      <w:pPr>
        <w:rPr>
          <w:sz w:val="20"/>
          <w:szCs w:val="20"/>
          <w:lang w:val="sr-Cyrl-CS"/>
        </w:rPr>
      </w:pPr>
    </w:p>
    <w:p w:rsidR="002A223F" w:rsidRPr="001B18C7" w:rsidRDefault="002A223F" w:rsidP="002A223F">
      <w:pPr>
        <w:ind w:firstLine="360"/>
        <w:jc w:val="center"/>
        <w:rPr>
          <w:sz w:val="20"/>
          <w:szCs w:val="20"/>
          <w:lang w:val="ru-RU"/>
        </w:rPr>
      </w:pPr>
    </w:p>
    <w:p w:rsidR="002A223F" w:rsidRPr="001B18C7" w:rsidRDefault="002A223F" w:rsidP="002A223F">
      <w:pPr>
        <w:ind w:firstLine="360"/>
        <w:jc w:val="cente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18.</w:t>
      </w:r>
    </w:p>
    <w:p w:rsidR="002A223F" w:rsidRPr="005A0FE6" w:rsidRDefault="002A223F" w:rsidP="002A223F">
      <w:pPr>
        <w:ind w:firstLine="851"/>
        <w:jc w:val="both"/>
        <w:rPr>
          <w:sz w:val="20"/>
          <w:szCs w:val="20"/>
          <w:lang w:val="ru-RU"/>
        </w:rPr>
      </w:pPr>
      <w:r w:rsidRPr="005A0FE6">
        <w:rPr>
          <w:sz w:val="20"/>
          <w:szCs w:val="20"/>
          <w:lang w:val="ru-RU"/>
        </w:rPr>
        <w:t>Уговорне стране сагласно утврђују да саставни део овог уговора чине:</w:t>
      </w:r>
    </w:p>
    <w:p w:rsidR="002A223F" w:rsidRPr="005A0FE6" w:rsidRDefault="002A223F" w:rsidP="002A223F">
      <w:pPr>
        <w:rPr>
          <w:sz w:val="20"/>
          <w:szCs w:val="20"/>
          <w:lang w:val="ru-RU"/>
        </w:rPr>
      </w:pPr>
      <w:r w:rsidRPr="005A0FE6">
        <w:rPr>
          <w:sz w:val="20"/>
          <w:szCs w:val="20"/>
          <w:lang w:val="ru-RU"/>
        </w:rPr>
        <w:t>- Прилог 1: Списак бензинских станица – малопродајних објеката Испоручиоца на којима наручилац може користити Картице;</w:t>
      </w:r>
    </w:p>
    <w:p w:rsidR="002A223F" w:rsidRPr="005A0FE6" w:rsidRDefault="002A223F" w:rsidP="002A223F">
      <w:pPr>
        <w:rPr>
          <w:sz w:val="20"/>
          <w:szCs w:val="20"/>
          <w:lang w:val="ru-RU"/>
        </w:rPr>
      </w:pPr>
      <w:r w:rsidRPr="005A0FE6">
        <w:rPr>
          <w:sz w:val="20"/>
          <w:szCs w:val="20"/>
          <w:lang w:val="ru-RU"/>
        </w:rPr>
        <w:t>- Прилог 2: Спецификација возила Наручиоца за издавање картица;</w:t>
      </w:r>
    </w:p>
    <w:p w:rsidR="002A223F" w:rsidRPr="005A0FE6" w:rsidRDefault="002A223F" w:rsidP="002A223F">
      <w:pPr>
        <w:rPr>
          <w:sz w:val="20"/>
          <w:szCs w:val="20"/>
          <w:lang w:val="ru-RU"/>
        </w:rPr>
      </w:pPr>
      <w:r w:rsidRPr="005A0FE6">
        <w:rPr>
          <w:sz w:val="20"/>
          <w:szCs w:val="20"/>
          <w:lang w:val="ru-RU"/>
        </w:rPr>
        <w:t>- Прилог 3: Скала попуста</w:t>
      </w:r>
    </w:p>
    <w:p w:rsidR="002A223F" w:rsidRPr="001B18C7" w:rsidRDefault="002A223F" w:rsidP="002A223F">
      <w:pPr>
        <w:rPr>
          <w:b/>
          <w:i/>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19.</w:t>
      </w:r>
    </w:p>
    <w:p w:rsidR="002A223F" w:rsidRPr="005A0FE6" w:rsidRDefault="002A223F" w:rsidP="002A223F">
      <w:pPr>
        <w:jc w:val="both"/>
        <w:rPr>
          <w:b/>
          <w:sz w:val="20"/>
          <w:szCs w:val="20"/>
          <w:lang w:val="ru-RU"/>
        </w:rPr>
      </w:pPr>
    </w:p>
    <w:p w:rsidR="002A223F" w:rsidRPr="005A0FE6" w:rsidRDefault="002A223F" w:rsidP="002A223F">
      <w:pPr>
        <w:rPr>
          <w:sz w:val="20"/>
          <w:szCs w:val="20"/>
          <w:lang w:val="ru-RU"/>
        </w:rPr>
      </w:pPr>
      <w:r w:rsidRPr="005A0FE6">
        <w:rPr>
          <w:sz w:val="20"/>
          <w:szCs w:val="20"/>
          <w:lang w:val="ru-RU"/>
        </w:rPr>
        <w:t xml:space="preserve">              Овај уговор је закључен у 4 (четири) оригинална примерка, по 2 (два) за сваку уговорну страну.</w:t>
      </w:r>
    </w:p>
    <w:p w:rsidR="002A223F" w:rsidRPr="005A0FE6" w:rsidRDefault="002A223F" w:rsidP="002A223F">
      <w:pPr>
        <w:ind w:firstLine="851"/>
        <w:rPr>
          <w:sz w:val="20"/>
          <w:szCs w:val="20"/>
          <w:lang w:val="ru-RU"/>
        </w:rPr>
      </w:pPr>
      <w:r w:rsidRPr="005A0FE6">
        <w:rPr>
          <w:sz w:val="20"/>
          <w:szCs w:val="20"/>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A223F" w:rsidRPr="001B18C7" w:rsidRDefault="002A223F" w:rsidP="002A223F">
      <w:pPr>
        <w:pStyle w:val="Default"/>
        <w:rPr>
          <w:sz w:val="20"/>
          <w:szCs w:val="20"/>
          <w:lang w:val="ru-RU"/>
        </w:rPr>
      </w:pPr>
    </w:p>
    <w:p w:rsidR="002A223F" w:rsidRDefault="002A223F" w:rsidP="002A223F">
      <w:pPr>
        <w:pStyle w:val="NoSpacing"/>
        <w:rPr>
          <w:rFonts w:ascii="Times New Roman" w:hAnsi="Times New Roman"/>
          <w:sz w:val="20"/>
          <w:szCs w:val="20"/>
          <w:lang w:val="sr-Cyrl-CS"/>
        </w:rPr>
      </w:pPr>
    </w:p>
    <w:p w:rsidR="002A223F" w:rsidRDefault="002A223F" w:rsidP="002A223F">
      <w:pPr>
        <w:pStyle w:val="NoSpacing"/>
        <w:rPr>
          <w:rFonts w:ascii="Times New Roman" w:hAnsi="Times New Roman"/>
          <w:sz w:val="20"/>
          <w:szCs w:val="20"/>
          <w:lang w:val="sr-Cyrl-CS"/>
        </w:rPr>
      </w:pPr>
    </w:p>
    <w:p w:rsidR="002A223F" w:rsidRDefault="002A223F" w:rsidP="002A223F">
      <w:pPr>
        <w:pStyle w:val="NoSpacing"/>
        <w:rPr>
          <w:rFonts w:ascii="Times New Roman" w:hAnsi="Times New Roman"/>
          <w:sz w:val="20"/>
          <w:szCs w:val="20"/>
          <w:lang w:val="sr-Cyrl-CS"/>
        </w:rPr>
      </w:pPr>
    </w:p>
    <w:p w:rsidR="002A223F" w:rsidRDefault="002A223F" w:rsidP="002A223F">
      <w:pPr>
        <w:pStyle w:val="NoSpacing"/>
        <w:rPr>
          <w:rFonts w:ascii="Times New Roman" w:hAnsi="Times New Roman"/>
          <w:sz w:val="20"/>
          <w:szCs w:val="20"/>
          <w:lang w:val="sr-Cyrl-CS"/>
        </w:rPr>
      </w:pPr>
    </w:p>
    <w:p w:rsidR="002A223F" w:rsidRPr="005A0FE6" w:rsidRDefault="002A223F" w:rsidP="002A223F">
      <w:pPr>
        <w:pStyle w:val="NoSpacing"/>
        <w:rPr>
          <w:rFonts w:ascii="Times New Roman" w:hAnsi="Times New Roman"/>
          <w:sz w:val="20"/>
          <w:szCs w:val="20"/>
          <w:lang w:val="sr-Cyrl-CS"/>
        </w:rPr>
      </w:pPr>
    </w:p>
    <w:p w:rsidR="002A223F" w:rsidRPr="005A0FE6" w:rsidRDefault="002A223F" w:rsidP="002A223F">
      <w:pPr>
        <w:pStyle w:val="NoSpacing"/>
        <w:rPr>
          <w:rFonts w:ascii="Times New Roman" w:hAnsi="Times New Roman"/>
          <w:sz w:val="20"/>
          <w:szCs w:val="20"/>
          <w:lang w:val="sr-Cyrl-CS"/>
        </w:rPr>
      </w:pPr>
      <w:r w:rsidRPr="005A0FE6">
        <w:rPr>
          <w:rFonts w:ascii="Times New Roman" w:hAnsi="Times New Roman"/>
          <w:sz w:val="20"/>
          <w:szCs w:val="20"/>
          <w:lang w:val="sr-Cyrl-CS"/>
        </w:rPr>
        <w:t xml:space="preserve">        </w:t>
      </w:r>
    </w:p>
    <w:p w:rsidR="002A223F" w:rsidRPr="005A0FE6" w:rsidRDefault="002A223F" w:rsidP="002A223F">
      <w:pPr>
        <w:pStyle w:val="NoSpacing"/>
        <w:rPr>
          <w:rFonts w:ascii="Times New Roman" w:hAnsi="Times New Roman"/>
          <w:sz w:val="20"/>
          <w:szCs w:val="20"/>
          <w:lang w:val="sr-Cyrl-CS"/>
        </w:rPr>
      </w:pPr>
    </w:p>
    <w:p w:rsidR="002A223F" w:rsidRDefault="002A223F" w:rsidP="002A223F">
      <w:pPr>
        <w:pStyle w:val="BodyText3"/>
        <w:spacing w:after="0"/>
        <w:jc w:val="both"/>
        <w:rPr>
          <w:color w:val="auto"/>
          <w:sz w:val="22"/>
          <w:szCs w:val="22"/>
          <w:lang w:val="sr-Cyrl-CS"/>
        </w:rPr>
      </w:pPr>
      <w:r>
        <w:rPr>
          <w:color w:val="auto"/>
          <w:sz w:val="22"/>
          <w:szCs w:val="22"/>
          <w:lang w:val="sr-Cyrl-CS"/>
        </w:rPr>
        <w:t xml:space="preserve">  </w:t>
      </w:r>
    </w:p>
    <w:p w:rsidR="002A223F" w:rsidRDefault="002A223F" w:rsidP="002A223F">
      <w:pPr>
        <w:pStyle w:val="BodyText3"/>
        <w:spacing w:after="0"/>
        <w:jc w:val="both"/>
        <w:rPr>
          <w:color w:val="auto"/>
          <w:sz w:val="22"/>
          <w:szCs w:val="22"/>
          <w:lang w:val="sr-Cyrl-CS"/>
        </w:rPr>
      </w:pPr>
      <w:r>
        <w:rPr>
          <w:color w:val="auto"/>
          <w:sz w:val="22"/>
          <w:szCs w:val="22"/>
          <w:lang w:val="sr-Cyrl-CS"/>
        </w:rPr>
        <w:t xml:space="preserve">ИСПОРУЧИЛАЦ                                                                                       </w:t>
      </w:r>
      <w:r w:rsidRPr="001B18C7">
        <w:rPr>
          <w:color w:val="auto"/>
          <w:sz w:val="22"/>
          <w:szCs w:val="22"/>
          <w:lang w:val="ru-RU"/>
        </w:rPr>
        <w:t xml:space="preserve">          </w:t>
      </w:r>
      <w:r>
        <w:rPr>
          <w:color w:val="auto"/>
          <w:sz w:val="22"/>
          <w:szCs w:val="22"/>
          <w:lang w:val="sr-Cyrl-CS"/>
        </w:rPr>
        <w:t xml:space="preserve">НАРУЧИЛАЦ </w:t>
      </w:r>
    </w:p>
    <w:p w:rsidR="002A223F" w:rsidRDefault="002A223F" w:rsidP="002A223F">
      <w:pPr>
        <w:pStyle w:val="BodyText3"/>
        <w:spacing w:after="0"/>
        <w:jc w:val="both"/>
        <w:rPr>
          <w:lang w:val="sr-Cyrl-CS"/>
        </w:rPr>
      </w:pPr>
    </w:p>
    <w:p w:rsidR="002A223F" w:rsidRDefault="002A223F" w:rsidP="002A223F">
      <w:pPr>
        <w:pStyle w:val="BodyText3"/>
        <w:spacing w:after="0"/>
        <w:jc w:val="both"/>
        <w:rPr>
          <w:lang w:val="sr-Cyrl-CS"/>
        </w:rPr>
      </w:pPr>
    </w:p>
    <w:p w:rsidR="002A223F" w:rsidRPr="001B18C7" w:rsidRDefault="002A223F" w:rsidP="002A223F">
      <w:pPr>
        <w:pStyle w:val="BodyText3"/>
        <w:spacing w:after="0"/>
        <w:jc w:val="both"/>
        <w:rPr>
          <w:color w:val="auto"/>
          <w:sz w:val="22"/>
          <w:szCs w:val="22"/>
          <w:lang w:val="ru-RU"/>
        </w:rPr>
      </w:pPr>
      <w:r>
        <w:rPr>
          <w:lang w:val="sr-Cyrl-CS"/>
        </w:rPr>
        <w:t>_____________________</w:t>
      </w:r>
      <w:r w:rsidRPr="001B18C7">
        <w:rPr>
          <w:lang w:val="ru-RU"/>
        </w:rPr>
        <w:t>______</w:t>
      </w:r>
      <w:r>
        <w:t>______</w:t>
      </w:r>
      <w:r>
        <w:rPr>
          <w:lang w:val="sr-Cyrl-CS"/>
        </w:rPr>
        <w:t xml:space="preserve">                                                                              </w:t>
      </w:r>
      <w:r w:rsidRPr="001B18C7">
        <w:rPr>
          <w:lang w:val="ru-RU"/>
        </w:rPr>
        <w:t xml:space="preserve">    </w:t>
      </w:r>
      <w:r>
        <w:rPr>
          <w:lang w:val="sr-Cyrl-CS"/>
        </w:rPr>
        <w:t xml:space="preserve"> </w:t>
      </w:r>
      <w:r>
        <w:rPr>
          <w:sz w:val="22"/>
          <w:szCs w:val="22"/>
          <w:lang w:val="sr-Cyrl-CS"/>
        </w:rPr>
        <w:t>_____________________</w:t>
      </w:r>
    </w:p>
    <w:p w:rsidR="002A223F" w:rsidRPr="007B7A60" w:rsidRDefault="002A223F" w:rsidP="002A223F">
      <w:pPr>
        <w:pStyle w:val="NoSpacing"/>
        <w:rPr>
          <w:rFonts w:ascii="Times New Roman" w:hAnsi="Times New Roman"/>
          <w:lang w:val="sr-Cyrl-CS"/>
        </w:rPr>
      </w:pPr>
      <w:r w:rsidRPr="0090737A">
        <w:rPr>
          <w:rFonts w:ascii="Times New Roman" w:hAnsi="Times New Roman"/>
          <w:lang w:val="sr-Cyrl-CS"/>
        </w:rPr>
        <w:t>(печат и потпис овлашћеног лица)</w:t>
      </w:r>
      <w:r w:rsidRPr="001B18C7">
        <w:rPr>
          <w:rFonts w:ascii="Times New Roman" w:hAnsi="Times New Roman"/>
          <w:lang w:val="ru-RU"/>
        </w:rPr>
        <w:t xml:space="preserve">                                                                     </w:t>
      </w:r>
      <w:r w:rsidRPr="001B18C7">
        <w:rPr>
          <w:lang w:val="ru-RU"/>
        </w:rPr>
        <w:t xml:space="preserve"> </w:t>
      </w:r>
      <w:r w:rsidRPr="00805AC7">
        <w:rPr>
          <w:rFonts w:ascii="Times New Roman" w:hAnsi="Times New Roman"/>
          <w:color w:val="000000"/>
          <w:lang w:val="sr-Cyrl-CS"/>
        </w:rPr>
        <w:t xml:space="preserve"> </w:t>
      </w:r>
      <w:r w:rsidRPr="001B18C7">
        <w:rPr>
          <w:rFonts w:ascii="Times New Roman" w:hAnsi="Times New Roman"/>
          <w:color w:val="000000"/>
          <w:lang w:val="ru-RU"/>
        </w:rPr>
        <w:t xml:space="preserve">      </w:t>
      </w:r>
      <w:r w:rsidRPr="00805AC7">
        <w:rPr>
          <w:rFonts w:ascii="Times New Roman" w:hAnsi="Times New Roman"/>
          <w:color w:val="000000"/>
          <w:lang w:val="sr-Cyrl-CS"/>
        </w:rPr>
        <w:t xml:space="preserve">Декан </w:t>
      </w:r>
    </w:p>
    <w:p w:rsidR="002A223F" w:rsidRPr="00646B05" w:rsidRDefault="002A223F" w:rsidP="002A223F">
      <w:pPr>
        <w:widowControl w:val="0"/>
        <w:tabs>
          <w:tab w:val="left" w:pos="870"/>
        </w:tabs>
        <w:autoSpaceDE w:val="0"/>
        <w:autoSpaceDN w:val="0"/>
        <w:adjustRightInd w:val="0"/>
        <w:jc w:val="both"/>
        <w:rPr>
          <w:sz w:val="22"/>
          <w:szCs w:val="22"/>
        </w:rPr>
      </w:pPr>
      <w:r w:rsidRPr="00805AC7">
        <w:rPr>
          <w:sz w:val="22"/>
          <w:szCs w:val="22"/>
          <w:lang w:val="sr-Cyrl-CS"/>
        </w:rPr>
        <w:t xml:space="preserve">                                                            </w:t>
      </w:r>
      <w:r>
        <w:rPr>
          <w:sz w:val="22"/>
          <w:szCs w:val="22"/>
          <w:lang w:val="sr-Cyrl-CS"/>
        </w:rPr>
        <w:t xml:space="preserve">                 </w:t>
      </w:r>
      <w:r w:rsidRPr="001B18C7">
        <w:rPr>
          <w:sz w:val="22"/>
          <w:szCs w:val="22"/>
          <w:lang w:val="ru-RU"/>
        </w:rPr>
        <w:t xml:space="preserve">  </w:t>
      </w:r>
      <w:r>
        <w:rPr>
          <w:sz w:val="22"/>
          <w:szCs w:val="22"/>
          <w:lang w:val="ru-RU"/>
        </w:rPr>
        <w:t xml:space="preserve">                         </w:t>
      </w:r>
      <w:r w:rsidRPr="001B18C7">
        <w:rPr>
          <w:sz w:val="22"/>
          <w:szCs w:val="22"/>
          <w:lang w:val="ru-RU"/>
        </w:rPr>
        <w:t xml:space="preserve"> </w:t>
      </w:r>
      <w:r w:rsidRPr="00805AC7">
        <w:rPr>
          <w:sz w:val="22"/>
          <w:szCs w:val="22"/>
          <w:lang w:val="sr-Cyrl-CS"/>
        </w:rPr>
        <w:t>Фа</w:t>
      </w:r>
      <w:r>
        <w:rPr>
          <w:sz w:val="22"/>
          <w:szCs w:val="22"/>
          <w:lang w:val="sr-Cyrl-CS"/>
        </w:rPr>
        <w:t>култета ветеринарске медицине</w:t>
      </w:r>
    </w:p>
    <w:p w:rsidR="002A223F" w:rsidRPr="005A0FE6" w:rsidRDefault="002A223F" w:rsidP="002A223F">
      <w:pPr>
        <w:pStyle w:val="NoSpacing"/>
        <w:rPr>
          <w:rFonts w:ascii="Times New Roman" w:hAnsi="Times New Roman"/>
          <w:sz w:val="20"/>
          <w:szCs w:val="20"/>
          <w:lang w:val="sr-Cyrl-CS"/>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Проф.др</w:t>
      </w:r>
      <w:r w:rsidRPr="00805AC7">
        <w:rPr>
          <w:rFonts w:ascii="Times New Roman" w:hAnsi="Times New Roman"/>
          <w:color w:val="000000"/>
          <w:lang w:val="sr-Cyrl-CS"/>
        </w:rPr>
        <w:t xml:space="preserve"> Владо Теодоровић                     </w:t>
      </w:r>
    </w:p>
    <w:p w:rsidR="002A223F" w:rsidRDefault="002A223F" w:rsidP="002A223F">
      <w:pPr>
        <w:pStyle w:val="NoSpacing"/>
        <w:rPr>
          <w:rFonts w:ascii="Times New Roman" w:hAnsi="Times New Roman"/>
          <w:sz w:val="20"/>
          <w:szCs w:val="20"/>
          <w:lang w:val="sr-Cyrl-CS"/>
        </w:rPr>
      </w:pPr>
    </w:p>
    <w:p w:rsidR="002A223F" w:rsidRDefault="002A223F" w:rsidP="002A223F">
      <w:pPr>
        <w:pStyle w:val="NoSpacing"/>
        <w:rPr>
          <w:rFonts w:ascii="Times New Roman" w:hAnsi="Times New Roman"/>
          <w:sz w:val="20"/>
          <w:szCs w:val="20"/>
          <w:lang w:val="sr-Cyrl-CS"/>
        </w:rPr>
      </w:pPr>
    </w:p>
    <w:p w:rsidR="002A223F" w:rsidRDefault="002A223F" w:rsidP="002A223F">
      <w:pPr>
        <w:pStyle w:val="NoSpacing"/>
        <w:rPr>
          <w:rFonts w:ascii="Times New Roman" w:hAnsi="Times New Roman"/>
          <w:sz w:val="20"/>
          <w:szCs w:val="20"/>
          <w:lang w:val="sr-Cyrl-CS"/>
        </w:rPr>
      </w:pPr>
    </w:p>
    <w:p w:rsidR="002A223F" w:rsidRDefault="002A223F" w:rsidP="002A223F">
      <w:pPr>
        <w:pStyle w:val="NoSpacing"/>
        <w:rPr>
          <w:rFonts w:ascii="Times New Roman" w:hAnsi="Times New Roman"/>
          <w:sz w:val="20"/>
          <w:szCs w:val="20"/>
          <w:lang w:val="sr-Cyrl-CS"/>
        </w:rPr>
      </w:pPr>
    </w:p>
    <w:p w:rsidR="002A223F" w:rsidRPr="005A0FE6" w:rsidRDefault="002A223F" w:rsidP="002A223F">
      <w:pPr>
        <w:pStyle w:val="NoSpacing"/>
        <w:rPr>
          <w:rFonts w:ascii="Times New Roman" w:hAnsi="Times New Roman"/>
          <w:sz w:val="20"/>
          <w:szCs w:val="20"/>
          <w:lang w:val="sr-Cyrl-CS"/>
        </w:rPr>
      </w:pPr>
    </w:p>
    <w:p w:rsidR="002A223F" w:rsidRPr="005A0FE6" w:rsidRDefault="002A223F" w:rsidP="002A223F">
      <w:pPr>
        <w:pStyle w:val="CM23"/>
        <w:tabs>
          <w:tab w:val="left" w:pos="0"/>
        </w:tabs>
        <w:spacing w:after="225" w:line="228" w:lineRule="atLeast"/>
        <w:ind w:right="464"/>
        <w:jc w:val="both"/>
        <w:rPr>
          <w:rFonts w:ascii="Times New Roman" w:hAnsi="Times New Roman"/>
          <w:sz w:val="20"/>
          <w:szCs w:val="20"/>
          <w:lang w:val="sr-Cyrl-CS"/>
        </w:rPr>
      </w:pPr>
      <w:r w:rsidRPr="001B18C7">
        <w:rPr>
          <w:rFonts w:ascii="Times New Roman" w:hAnsi="Times New Roman"/>
          <w:b/>
          <w:sz w:val="20"/>
          <w:szCs w:val="20"/>
          <w:lang w:val="ru-RU"/>
        </w:rPr>
        <w:t>Напомена:</w:t>
      </w:r>
      <w:r w:rsidRPr="001B18C7">
        <w:rPr>
          <w:rFonts w:ascii="Times New Roman" w:hAnsi="Times New Roman"/>
          <w:sz w:val="20"/>
          <w:szCs w:val="20"/>
          <w:lang w:val="ru-RU"/>
        </w:rPr>
        <w:t xml:space="preserve"> </w:t>
      </w:r>
      <w:r w:rsidRPr="0071069B">
        <w:rPr>
          <w:rFonts w:ascii="Times New Roman" w:hAnsi="Times New Roman"/>
          <w:i/>
          <w:sz w:val="20"/>
          <w:szCs w:val="20"/>
          <w:lang w:val="ru-RU"/>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r w:rsidRPr="001B18C7">
        <w:rPr>
          <w:rFonts w:ascii="Times New Roman" w:hAnsi="Times New Roman"/>
          <w:sz w:val="20"/>
          <w:szCs w:val="20"/>
          <w:lang w:val="ru-RU"/>
        </w:rPr>
        <w:t xml:space="preserve"> </w:t>
      </w:r>
    </w:p>
    <w:p w:rsidR="002A223F" w:rsidRDefault="002A223F" w:rsidP="002A223F">
      <w:pPr>
        <w:jc w:val="both"/>
        <w:rPr>
          <w:lang w:val="sr-Cyrl-CS"/>
        </w:rPr>
      </w:pPr>
    </w:p>
    <w:p w:rsidR="00CD0103" w:rsidRPr="001B18C7" w:rsidRDefault="00CD0103" w:rsidP="002A223F">
      <w:pPr>
        <w:rPr>
          <w:bCs/>
          <w:iCs/>
          <w:sz w:val="20"/>
          <w:szCs w:val="20"/>
          <w:lang w:val="ru-RU"/>
        </w:rPr>
      </w:pPr>
    </w:p>
    <w:sectPr w:rsidR="00CD0103" w:rsidRPr="001B18C7"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0E5" w:rsidRDefault="003400E5" w:rsidP="00CD0103">
      <w:r>
        <w:separator/>
      </w:r>
    </w:p>
  </w:endnote>
  <w:endnote w:type="continuationSeparator" w:id="0">
    <w:p w:rsidR="003400E5" w:rsidRDefault="003400E5"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8796A">
      <w:tc>
        <w:tcPr>
          <w:tcW w:w="8208" w:type="dxa"/>
          <w:tcBorders>
            <w:top w:val="single" w:sz="8" w:space="0" w:color="808080"/>
            <w:bottom w:val="single" w:sz="8" w:space="0" w:color="808080"/>
          </w:tcBorders>
          <w:shd w:val="clear" w:color="auto" w:fill="auto"/>
        </w:tcPr>
        <w:p w:rsidR="0078796A" w:rsidRPr="00C265F8" w:rsidRDefault="0078796A">
          <w:pPr>
            <w:pStyle w:val="Footer"/>
            <w:jc w:val="center"/>
            <w:rPr>
              <w:color w:val="99CCFF"/>
              <w:lang w:val="sr-Latn-CS"/>
            </w:rPr>
          </w:pPr>
          <w:r w:rsidRPr="001B18C7">
            <w:rPr>
              <w:rFonts w:eastAsia="Times New Roman"/>
              <w:bCs/>
              <w:i/>
              <w:color w:val="99CCFF"/>
              <w:sz w:val="18"/>
              <w:szCs w:val="18"/>
              <w:lang w:val="ru-RU" w:eastAsia="en-US"/>
            </w:rPr>
            <w:t xml:space="preserve">                   </w:t>
          </w:r>
          <w:r w:rsidRPr="001B18C7">
            <w:rPr>
              <w:bCs/>
              <w:i/>
              <w:color w:val="99CCFF"/>
              <w:sz w:val="18"/>
              <w:szCs w:val="18"/>
              <w:lang w:val="ru-RU" w:eastAsia="en-US"/>
            </w:rPr>
            <w:t>Конкурсна документација за јавну набавку мале вредности</w:t>
          </w:r>
          <w:r>
            <w:rPr>
              <w:i/>
              <w:color w:val="99CCFF"/>
              <w:sz w:val="18"/>
              <w:szCs w:val="18"/>
              <w:lang w:val="sr-Cyrl-CS" w:eastAsia="en-US"/>
            </w:rPr>
            <w:t xml:space="preserve"> ЈН-01-4/</w:t>
          </w:r>
          <w:r>
            <w:rPr>
              <w:i/>
              <w:color w:val="99CCFF"/>
              <w:sz w:val="18"/>
              <w:szCs w:val="18"/>
              <w:lang w:val="sr-Latn-CS" w:eastAsia="en-US"/>
            </w:rPr>
            <w:t>2</w:t>
          </w:r>
          <w:r>
            <w:rPr>
              <w:i/>
              <w:color w:val="99CCFF"/>
              <w:sz w:val="18"/>
              <w:szCs w:val="18"/>
              <w:lang w:val="sr-Cyrl-CS" w:eastAsia="en-US"/>
            </w:rPr>
            <w:t>-201</w:t>
          </w:r>
          <w:r>
            <w:rPr>
              <w:i/>
              <w:color w:val="99CCFF"/>
              <w:sz w:val="18"/>
              <w:szCs w:val="18"/>
              <w:lang w:val="sr-Latn-CS" w:eastAsia="en-US"/>
            </w:rPr>
            <w:t>8</w:t>
          </w:r>
        </w:p>
        <w:p w:rsidR="0078796A" w:rsidRPr="001B18C7" w:rsidRDefault="0078796A">
          <w:pPr>
            <w:pStyle w:val="Footer"/>
            <w:jc w:val="right"/>
            <w:rPr>
              <w:color w:val="99CCFF"/>
              <w:lang w:val="ru-RU"/>
            </w:rPr>
          </w:pPr>
        </w:p>
      </w:tc>
      <w:tc>
        <w:tcPr>
          <w:tcW w:w="1034" w:type="dxa"/>
          <w:tcBorders>
            <w:top w:val="single" w:sz="8" w:space="0" w:color="808080"/>
            <w:left w:val="single" w:sz="8" w:space="0" w:color="808080"/>
            <w:bottom w:val="single" w:sz="8" w:space="0" w:color="808080"/>
          </w:tcBorders>
          <w:shd w:val="clear" w:color="auto" w:fill="auto"/>
        </w:tcPr>
        <w:p w:rsidR="0078796A" w:rsidRPr="005A0FE6" w:rsidRDefault="004B31A9" w:rsidP="0005553E">
          <w:pPr>
            <w:pStyle w:val="Footer"/>
            <w:rPr>
              <w:lang w:val="sr-Cyrl-CS"/>
            </w:rPr>
          </w:pPr>
          <w:r>
            <w:rPr>
              <w:rStyle w:val="PageNumber"/>
              <w:i/>
              <w:color w:val="99CCFF"/>
              <w:sz w:val="20"/>
              <w:szCs w:val="20"/>
            </w:rPr>
            <w:fldChar w:fldCharType="begin"/>
          </w:r>
          <w:r w:rsidR="0078796A">
            <w:rPr>
              <w:rStyle w:val="PageNumber"/>
              <w:i/>
              <w:color w:val="99CCFF"/>
              <w:sz w:val="20"/>
              <w:szCs w:val="20"/>
            </w:rPr>
            <w:instrText xml:space="preserve"> PAGE </w:instrText>
          </w:r>
          <w:r>
            <w:rPr>
              <w:rStyle w:val="PageNumber"/>
              <w:i/>
              <w:color w:val="99CCFF"/>
              <w:sz w:val="20"/>
              <w:szCs w:val="20"/>
            </w:rPr>
            <w:fldChar w:fldCharType="separate"/>
          </w:r>
          <w:r w:rsidR="00D700AB">
            <w:rPr>
              <w:rStyle w:val="PageNumber"/>
              <w:i/>
              <w:noProof/>
              <w:color w:val="99CCFF"/>
              <w:sz w:val="20"/>
              <w:szCs w:val="20"/>
            </w:rPr>
            <w:t>1</w:t>
          </w:r>
          <w:r>
            <w:rPr>
              <w:rStyle w:val="PageNumber"/>
              <w:i/>
              <w:color w:val="99CCFF"/>
              <w:sz w:val="20"/>
              <w:szCs w:val="20"/>
            </w:rPr>
            <w:fldChar w:fldCharType="end"/>
          </w:r>
          <w:r w:rsidR="0078796A">
            <w:rPr>
              <w:i/>
              <w:color w:val="99CCFF"/>
              <w:sz w:val="18"/>
              <w:szCs w:val="18"/>
              <w:lang w:val="sr-Cyrl-CS" w:eastAsia="en-US"/>
            </w:rPr>
            <w:t>/28</w:t>
          </w:r>
        </w:p>
      </w:tc>
    </w:tr>
    <w:tr w:rsidR="0078796A">
      <w:tc>
        <w:tcPr>
          <w:tcW w:w="8208" w:type="dxa"/>
          <w:tcBorders>
            <w:top w:val="single" w:sz="8" w:space="0" w:color="808080"/>
          </w:tcBorders>
          <w:shd w:val="clear" w:color="auto" w:fill="auto"/>
        </w:tcPr>
        <w:p w:rsidR="0078796A" w:rsidRDefault="0078796A">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78796A" w:rsidRDefault="0078796A">
          <w:pPr>
            <w:pStyle w:val="Footer"/>
            <w:snapToGrid w:val="0"/>
          </w:pPr>
        </w:p>
      </w:tc>
    </w:tr>
  </w:tbl>
  <w:p w:rsidR="0078796A" w:rsidRDefault="007879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0E5" w:rsidRDefault="003400E5" w:rsidP="00CD0103">
      <w:r>
        <w:separator/>
      </w:r>
    </w:p>
  </w:footnote>
  <w:footnote w:type="continuationSeparator" w:id="0">
    <w:p w:rsidR="003400E5" w:rsidRDefault="003400E5"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6A" w:rsidRPr="00C06439" w:rsidRDefault="0078796A">
    <w:pPr>
      <w:pStyle w:val="NoSpacing"/>
      <w:tabs>
        <w:tab w:val="left" w:pos="3750"/>
        <w:tab w:val="center" w:pos="5122"/>
        <w:tab w:val="left" w:pos="8625"/>
      </w:tabs>
      <w:jc w:val="center"/>
    </w:pPr>
  </w:p>
  <w:p w:rsidR="0078796A" w:rsidRDefault="0078796A">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7">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15C71"/>
    <w:rsid w:val="00021AAB"/>
    <w:rsid w:val="0003256C"/>
    <w:rsid w:val="0005553E"/>
    <w:rsid w:val="00096E07"/>
    <w:rsid w:val="000A0B40"/>
    <w:rsid w:val="000A47E5"/>
    <w:rsid w:val="000B0B19"/>
    <w:rsid w:val="000C1587"/>
    <w:rsid w:val="000C447D"/>
    <w:rsid w:val="000D18DF"/>
    <w:rsid w:val="000E7DDE"/>
    <w:rsid w:val="00115BAC"/>
    <w:rsid w:val="001218D3"/>
    <w:rsid w:val="00127065"/>
    <w:rsid w:val="00130144"/>
    <w:rsid w:val="00171E79"/>
    <w:rsid w:val="00197BF1"/>
    <w:rsid w:val="001B18C7"/>
    <w:rsid w:val="001C12E9"/>
    <w:rsid w:val="001C267F"/>
    <w:rsid w:val="001D1E4D"/>
    <w:rsid w:val="001F53E5"/>
    <w:rsid w:val="00211DD9"/>
    <w:rsid w:val="00217428"/>
    <w:rsid w:val="00255E22"/>
    <w:rsid w:val="00256579"/>
    <w:rsid w:val="002738DE"/>
    <w:rsid w:val="00273E92"/>
    <w:rsid w:val="0028267F"/>
    <w:rsid w:val="00284A9F"/>
    <w:rsid w:val="00286BE1"/>
    <w:rsid w:val="002A223F"/>
    <w:rsid w:val="002A7891"/>
    <w:rsid w:val="002A7BAC"/>
    <w:rsid w:val="002B07E0"/>
    <w:rsid w:val="002B3962"/>
    <w:rsid w:val="002E3E84"/>
    <w:rsid w:val="002E5F0C"/>
    <w:rsid w:val="00311956"/>
    <w:rsid w:val="00314FD1"/>
    <w:rsid w:val="00330C6A"/>
    <w:rsid w:val="003400E5"/>
    <w:rsid w:val="003441BC"/>
    <w:rsid w:val="0037105F"/>
    <w:rsid w:val="0037461C"/>
    <w:rsid w:val="00394EAF"/>
    <w:rsid w:val="003D2743"/>
    <w:rsid w:val="003E10E2"/>
    <w:rsid w:val="003F3B5D"/>
    <w:rsid w:val="003F6F1A"/>
    <w:rsid w:val="00402F7C"/>
    <w:rsid w:val="00402FE5"/>
    <w:rsid w:val="0041148A"/>
    <w:rsid w:val="00426CEA"/>
    <w:rsid w:val="00427271"/>
    <w:rsid w:val="004327E8"/>
    <w:rsid w:val="00441922"/>
    <w:rsid w:val="00442BEB"/>
    <w:rsid w:val="00456064"/>
    <w:rsid w:val="004762F4"/>
    <w:rsid w:val="00490630"/>
    <w:rsid w:val="004A4CC6"/>
    <w:rsid w:val="004A6AE7"/>
    <w:rsid w:val="004B31A9"/>
    <w:rsid w:val="004B325D"/>
    <w:rsid w:val="004B3901"/>
    <w:rsid w:val="004C020C"/>
    <w:rsid w:val="004D24B4"/>
    <w:rsid w:val="004D6B4C"/>
    <w:rsid w:val="004F0BEC"/>
    <w:rsid w:val="00523923"/>
    <w:rsid w:val="00527B04"/>
    <w:rsid w:val="00537D7F"/>
    <w:rsid w:val="00546676"/>
    <w:rsid w:val="005609EB"/>
    <w:rsid w:val="00565EE4"/>
    <w:rsid w:val="00583531"/>
    <w:rsid w:val="005A0FE6"/>
    <w:rsid w:val="005D40CC"/>
    <w:rsid w:val="005E3435"/>
    <w:rsid w:val="005F363A"/>
    <w:rsid w:val="00606101"/>
    <w:rsid w:val="006075D8"/>
    <w:rsid w:val="0061332A"/>
    <w:rsid w:val="006160AE"/>
    <w:rsid w:val="00616232"/>
    <w:rsid w:val="00631D94"/>
    <w:rsid w:val="00634312"/>
    <w:rsid w:val="00646832"/>
    <w:rsid w:val="00656D00"/>
    <w:rsid w:val="00681533"/>
    <w:rsid w:val="00687072"/>
    <w:rsid w:val="006906C7"/>
    <w:rsid w:val="006A2595"/>
    <w:rsid w:val="006D1C99"/>
    <w:rsid w:val="006D27BB"/>
    <w:rsid w:val="006E750B"/>
    <w:rsid w:val="00707A4D"/>
    <w:rsid w:val="0071069B"/>
    <w:rsid w:val="0072143B"/>
    <w:rsid w:val="00736E3B"/>
    <w:rsid w:val="00743B91"/>
    <w:rsid w:val="00746259"/>
    <w:rsid w:val="00751C34"/>
    <w:rsid w:val="00757C6A"/>
    <w:rsid w:val="00760DE8"/>
    <w:rsid w:val="007635E3"/>
    <w:rsid w:val="0076510D"/>
    <w:rsid w:val="00781EB6"/>
    <w:rsid w:val="00782734"/>
    <w:rsid w:val="0078796A"/>
    <w:rsid w:val="0079089D"/>
    <w:rsid w:val="007E4E26"/>
    <w:rsid w:val="00801B7F"/>
    <w:rsid w:val="00810429"/>
    <w:rsid w:val="0084428A"/>
    <w:rsid w:val="00860FA1"/>
    <w:rsid w:val="0086296D"/>
    <w:rsid w:val="00890525"/>
    <w:rsid w:val="008E6CB9"/>
    <w:rsid w:val="008F3364"/>
    <w:rsid w:val="00904F9E"/>
    <w:rsid w:val="0090737A"/>
    <w:rsid w:val="00910F63"/>
    <w:rsid w:val="00914ABC"/>
    <w:rsid w:val="00942C20"/>
    <w:rsid w:val="0096346A"/>
    <w:rsid w:val="009739E0"/>
    <w:rsid w:val="009808EF"/>
    <w:rsid w:val="00983FD3"/>
    <w:rsid w:val="009C61CE"/>
    <w:rsid w:val="00A15276"/>
    <w:rsid w:val="00A211AD"/>
    <w:rsid w:val="00A57325"/>
    <w:rsid w:val="00A71A72"/>
    <w:rsid w:val="00A74BCF"/>
    <w:rsid w:val="00A81A98"/>
    <w:rsid w:val="00A85E3C"/>
    <w:rsid w:val="00A94B91"/>
    <w:rsid w:val="00AD4C32"/>
    <w:rsid w:val="00AD6CD5"/>
    <w:rsid w:val="00B03B99"/>
    <w:rsid w:val="00B21381"/>
    <w:rsid w:val="00B242F8"/>
    <w:rsid w:val="00B34DF4"/>
    <w:rsid w:val="00B45995"/>
    <w:rsid w:val="00B57780"/>
    <w:rsid w:val="00B60219"/>
    <w:rsid w:val="00B84B91"/>
    <w:rsid w:val="00B918B8"/>
    <w:rsid w:val="00BB1765"/>
    <w:rsid w:val="00BD057B"/>
    <w:rsid w:val="00BE2951"/>
    <w:rsid w:val="00BE6F88"/>
    <w:rsid w:val="00BE7138"/>
    <w:rsid w:val="00BF26B7"/>
    <w:rsid w:val="00BF4442"/>
    <w:rsid w:val="00BF6D3E"/>
    <w:rsid w:val="00C06439"/>
    <w:rsid w:val="00C07ECB"/>
    <w:rsid w:val="00C21BA9"/>
    <w:rsid w:val="00C265F8"/>
    <w:rsid w:val="00C7740C"/>
    <w:rsid w:val="00C81EC1"/>
    <w:rsid w:val="00C9587A"/>
    <w:rsid w:val="00CA1274"/>
    <w:rsid w:val="00CB1984"/>
    <w:rsid w:val="00CB5CFE"/>
    <w:rsid w:val="00CC0112"/>
    <w:rsid w:val="00CC185C"/>
    <w:rsid w:val="00CD0103"/>
    <w:rsid w:val="00CF0811"/>
    <w:rsid w:val="00CF74B3"/>
    <w:rsid w:val="00D24F0A"/>
    <w:rsid w:val="00D375ED"/>
    <w:rsid w:val="00D700AB"/>
    <w:rsid w:val="00D747D7"/>
    <w:rsid w:val="00D84C06"/>
    <w:rsid w:val="00D9442C"/>
    <w:rsid w:val="00DA4F2B"/>
    <w:rsid w:val="00DB51B6"/>
    <w:rsid w:val="00DD7D8C"/>
    <w:rsid w:val="00E01A52"/>
    <w:rsid w:val="00E20174"/>
    <w:rsid w:val="00E31EB8"/>
    <w:rsid w:val="00E52196"/>
    <w:rsid w:val="00E737C0"/>
    <w:rsid w:val="00E7394D"/>
    <w:rsid w:val="00E847C9"/>
    <w:rsid w:val="00E8548D"/>
    <w:rsid w:val="00EB3E88"/>
    <w:rsid w:val="00EB475A"/>
    <w:rsid w:val="00ED5FE1"/>
    <w:rsid w:val="00EE2C3A"/>
    <w:rsid w:val="00EE6856"/>
    <w:rsid w:val="00EF2027"/>
    <w:rsid w:val="00F32B82"/>
    <w:rsid w:val="00F35E4D"/>
    <w:rsid w:val="00F62D25"/>
    <w:rsid w:val="00F664B6"/>
    <w:rsid w:val="00F77A36"/>
    <w:rsid w:val="00F8017F"/>
    <w:rsid w:val="00F821E9"/>
    <w:rsid w:val="00F85382"/>
    <w:rsid w:val="00FA0F28"/>
    <w:rsid w:val="00FB0B00"/>
    <w:rsid w:val="00FC235C"/>
    <w:rsid w:val="00FD00E7"/>
    <w:rsid w:val="00FD224A"/>
    <w:rsid w:val="00FF0071"/>
    <w:rsid w:val="00FF1A2E"/>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link w:val="BodyTextChar"/>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99"/>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uiPriority w:val="99"/>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99"/>
    <w:rsid w:val="002A789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03256C"/>
    <w:pPr>
      <w:spacing w:after="120"/>
      <w:ind w:left="283"/>
    </w:pPr>
    <w:rPr>
      <w:sz w:val="16"/>
      <w:szCs w:val="16"/>
    </w:rPr>
  </w:style>
  <w:style w:type="character" w:customStyle="1" w:styleId="BodyTextIndent3Char">
    <w:name w:val="Body Text Indent 3 Char"/>
    <w:basedOn w:val="DefaultParagraphFont"/>
    <w:link w:val="BodyTextIndent3"/>
    <w:rsid w:val="0003256C"/>
    <w:rPr>
      <w:rFonts w:eastAsia="Arial Unicode MS"/>
      <w:color w:val="000000"/>
      <w:kern w:val="1"/>
      <w:sz w:val="16"/>
      <w:szCs w:val="16"/>
      <w:lang w:eastAsia="zh-CN"/>
    </w:rPr>
  </w:style>
  <w:style w:type="character" w:customStyle="1" w:styleId="BodyTextChar">
    <w:name w:val="Body Text Char"/>
    <w:basedOn w:val="DefaultParagraphFont"/>
    <w:link w:val="BodyText"/>
    <w:rsid w:val="002A223F"/>
    <w:rPr>
      <w:rFonts w:eastAsia="Arial Unicode MS"/>
      <w:color w:val="000000"/>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893AE-98E1-4992-8325-48243D70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8604</Words>
  <Characters>49046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57535</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3</cp:revision>
  <cp:lastPrinted>2016-01-19T08:19:00Z</cp:lastPrinted>
  <dcterms:created xsi:type="dcterms:W3CDTF">2018-01-08T09:28:00Z</dcterms:created>
  <dcterms:modified xsi:type="dcterms:W3CDTF">2018-01-08T09:34:00Z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